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Resolviendo Conflictos: Estrategias para un Turismo y Hotelería Armoniosos</w:t></w:r></w:p><w:p/><w:p><w:pPr/><w:r><w:rPr><w:color w:val="666666"/><w:sz w:val="20"/><w:szCs w:val="20"/><w:i w:val="1"/><w:iCs w:val="1"/></w:rPr><w:t xml:space="preserve">Economía, Administración & Contaduría | Hotelería y turismo | Aprendizaje Basado en Problemas</w:t></w:r></w:p><w:p/><w:p><w:pPr/><w:r><w:rPr><w:color w:val="2b6cb0"/><w:sz w:val="28"/><w:szCs w:val="28"/><w:b w:val="1"/><w:bCs w:val="1"/></w:rPr><w:t xml:space="preserve">Descripción</w:t></w:r></w:p><w:p><w:pPr/><w:r><w:rPr/><w:t xml:space="preserve">Este plan de clase está diseñado para estudiantes universitarios de Hotelería y Turismo, con el propósito de que comprendan y apliquen diversas estrategias efectivas para la resolución de conflictos, un aspecto fundamental en la gestión de servicios turísticos y hoteleros. A través de un enfoque basado en problemas reales o simulados, los estudiantes desarrollarán habilidades para identificar, analizar y resolver conflictos en contextos laborales y de atención al cliente, fomentando un ambiente colaborativo y profesional.</w:t></w:r></w:p><w:p><w:pPr/><w:r><w:rPr/><w:t xml:space="preserve">La resolución de conflictos es una competencia clave para garantizar la satisfacción del cliente, mejorar la comunicación interna y fortalecer el trabajo en equipo en la industria turística. Este aprendizaje se conecta directamente con situaciones cotidianas que enfrentarán como futuros profesionales, tales como malentendidos entre colegas, quejas de clientes o discrepancias en la gestión de servicios. Al finalizar la sesión, los estudiantes estarán mejor preparados para intervenir de manera asertiva y estratégica, contribuyendo a la excelencia operativa y a la mejora continua en sus entornos laborales.</w:t></w:r></w:p><w:p/><w:p><w:pPr/><w:r><w:rPr><w:color w:val="2b6cb0"/><w:sz w:val="28"/><w:szCs w:val="28"/><w:b w:val="1"/><w:bCs w:val="1"/></w:rPr><w:t xml:space="preserve">Objetivos de Aprendizaje</w:t></w:r></w:p><w:p><w:pPr><w:numPr><w:ilvl w:val="0"/><w:numId w:val="1"/></w:numPr></w:pPr><w:r><w:rPr/><w:t xml:space="preserve">Analizar diferentes tipos de conflictos comunes en la industria de hotelería y turismo.</w:t></w:r></w:p><w:p><w:pPr><w:numPr><w:ilvl w:val="0"/><w:numId w:val="1"/></w:numPr></w:pPr><w:r><w:rPr/><w:t xml:space="preserve">Identificar las causas y consecuencias de los conflictos en contextos turísticos y hoteleros.</w:t></w:r></w:p><w:p><w:pPr><w:numPr><w:ilvl w:val="0"/><w:numId w:val="1"/></w:numPr></w:pPr><w:r><w:rPr/><w:t xml:space="preserve">Diseñar estrategias efectivas para la resolución de conflictos aplicables en escenarios reales.</w:t></w:r></w:p><w:p><w:pPr><w:numPr><w:ilvl w:val="0"/><w:numId w:val="1"/></w:numPr></w:pPr><w:r><w:rPr/><w:t xml:space="preserve">Evaluar la efectividad de distintas técnicas de resolución de conflictos mediante discusión y reflexión crítica.</w:t></w:r></w:p><w:p/><w:p><w:pPr/><w:r><w:rPr><w:color w:val="2b6cb0"/><w:sz w:val="28"/><w:szCs w:val="28"/><w:b w:val="1"/><w:bCs w:val="1"/></w:rPr><w:t xml:space="preserve">Recursos Necesarios</w:t></w:r></w:p><w:p><w:pPr><w:numPr><w:ilvl w:val="0"/><w:numId w:val="2"/></w:numPr></w:pPr><w:r><w:rPr/><w:t xml:space="preserve">Proyector y computadora con presentación digital sobre resolución de conflictos.</w:t></w:r></w:p><w:p><w:pPr><w:numPr><w:ilvl w:val="0"/><w:numId w:val="2"/></w:numPr></w:pPr><w:r><w:rPr/><w:t xml:space="preserve">Casos de estudio impresos relacionados con conflictos en hotelería y turismo (1 por grupo).</w:t></w:r></w:p><w:p><w:pPr><w:numPr><w:ilvl w:val="0"/><w:numId w:val="2"/></w:numPr></w:pPr><w:r><w:rPr/><w:t xml:space="preserve">Hojas y bolígrafos para anotaciones y elaboración de mapas mentales.</w:t></w:r></w:p><w:p><w:pPr><w:numPr><w:ilvl w:val="0"/><w:numId w:val="2"/></w:numPr></w:pPr><w:r><w:rPr/><w:t xml:space="preserve">Cartulinas o pizarras pequeñas para presentación grupal.</w:t></w:r></w:p><w:p><w:pPr><w:numPr><w:ilvl w:val="0"/><w:numId w:val="2"/></w:numPr></w:pPr><w:r><w:rPr/><w:t xml:space="preserve">Acceso a plataforma digital para encuesta rápida (ejemplo: Mentimeter o Kahoot).</w:t></w:r></w:p><w:p><w:pPr><w:numPr><w:ilvl w:val="0"/><w:numId w:val="2"/></w:numPr></w:pPr><w:r><w:rPr/><w:t xml:space="preserve">Video corto (5 minutos) que ejemplifique un conflicto en servicio al cliente (formato MP4 o enlace en línea).</w:t></w:r></w:p><w:p/><w:p><w:pPr/><w:r><w:rPr><w:color w:val="2b6cb0"/><w:sz w:val="28"/><w:szCs w:val="28"/><w:b w:val="1"/><w:bCs w:val="1"/></w:rPr><w:t xml:space="preserve">Requisitos Previos</w:t></w:r></w:p><w:p><w:pPr><w:numPr><w:ilvl w:val="0"/><w:numId w:val="3"/></w:numPr></w:pPr><w:r><w:rPr/><w:t xml:space="preserve">Conocimientos básicos sobre comunicación efectiva y trabajo en equipo.</w:t></w:r></w:p><w:p><w:pPr><w:numPr><w:ilvl w:val="0"/><w:numId w:val="3"/></w:numPr></w:pPr><w:r><w:rPr/><w:t xml:space="preserve">Experiencia previa en atención al cliente o manejo de situaciones interpersonales (puede ser práctica o teórica).</w:t></w:r></w:p><w:p><w:pPr><w:numPr><w:ilvl w:val="0"/><w:numId w:val="3"/></w:numPr></w:pPr><w:r><w:rPr/><w:t xml:space="preserve">Familiaridad con conceptos iniciales de gestión en hotelería y turismo.</w:t></w:r></w:p><w:p/><w:p><w:pPr/><w:r><w:rPr><w:color w:val="2b6cb0"/><w:sz w:val="28"/><w:szCs w:val="28"/><w:b w:val="1"/><w:bCs w:val="1"/></w:rPr><w:t xml:space="preserve">Actividades</w:t></w:r></w:p><w:p><w:pPr/><w:r><w:rPr/><w:t xml:space="preserve">Fase de Inicio  </w:t></w:r></w:p><w:p><w:pPr/><w:r><w:rPr><w:b w:val="1"/><w:bCs w:val="1"/></w:rPr><w:t xml:space="preserve">Tiempo estimado:</w:t></w:r><w:r><w:rPr><w:b w:val="1"/><w:bCs w:val="1"/></w:rPr><w:t xml:space="preserve"> 20 minutos</w:t></w:r></w:p><w:p><w:pPr/><w:r><w:rPr/><w:t xml:space="preserve">  </w:t></w:r></w:p><w:p><w:pPr/><w:r><w:rPr><w:b w:val="1"/><w:bCs w:val="1"/></w:rPr><w:t xml:space="preserve">Propósito de la sesión:</w:t></w:r></w:p><w:p><w:pPr/><w:r><w:rPr/><w:t xml:space="preserve">  </w:t></w:r></w:p><w:p><w:pPr/><w:r><w:rPr><w:b w:val="1"/><w:bCs w:val="1"/></w:rPr><w:t xml:space="preserve">Docente:</w:t></w:r><w:r><w:rPr/><w:t xml:space="preserve"> "Hoy exploraremos cómo identificar y resolver conflictos que pueden surgir en el sector de hotelería y turismo, una habilidad esencial para mantener un ambiente laboral saludable y brindar un excelente servicio al cliente."</w:t></w:r></w:p><w:p><w:pPr/><w:r><w:rPr/><w:t xml:space="preserve">  </w:t></w:r></w:p><w:p><w:pPr/><w:r><w:rPr><w:b w:val="1"/><w:bCs w:val="1"/></w:rPr><w:t xml:space="preserve">Estudiantes:</w:t></w:r><w:r><w:rPr/><w:t xml:space="preserve"> Escuchan y se preparan para participar activamente.</w:t></w:r></w:p><w:p><w:pPr/><w:r><w:rPr/><w:t xml:space="preserve">  </w:t></w:r></w:p><w:p><w:pPr/><w:r><w:rPr><w:b w:val="1"/><w:bCs w:val="1"/></w:rPr><w:t xml:space="preserve">Activación de conocimientos previos:</w:t></w:r></w:p><w:p><w:pPr/><w:r><w:rPr/><w:t xml:space="preserve">  </w:t></w:r></w:p><w:p><w:pPr/><w:r><w:rPr><w:b w:val="1"/><w:bCs w:val="1"/></w:rPr><w:t xml:space="preserve">Docente:</w:t></w:r><w:r><w:rPr/><w:t xml:space="preserve"> "Para iniciar, reflexionemos sobre esta pregunta: ¿Cuál ha sido un conflicto que hayan observado o vivido en un hotel o empresa turística? ¿Cómo se resolvió, o qué creen que se podría haber hecho mejor?"</w:t></w:r></w:p><w:p><w:pPr/><w:r><w:rPr/><w:t xml:space="preserve">  </w:t></w:r></w:p><w:p><w:pPr><w:numPr><w:ilvl w:val="0"/><w:numId w:val="4"/></w:numPr></w:pPr><w:r><w:rPr><w:b w:val="1"/><w:bCs w:val="1"/></w:rPr><w:t xml:space="preserve">Estudiantes:</w:t></w:r><w:r><w:rPr/><w:t xml:space="preserve"> En grupos de 3-4 personas, comparten experiencias breves (5 minutos) y seleccionan un ejemplo para compartir con el grupo general.</w:t></w:r></w:p><w:p><w:pPr><w:numPr><w:ilvl w:val="0"/><w:numId w:val="4"/></w:numPr></w:pPr><w:r><w:rPr><w:b w:val="1"/><w:bCs w:val="1"/></w:rPr><w:t xml:space="preserve">Docente:</w:t></w:r><w:r><w:rPr/><w:t xml:space="preserve"> Solicita a 2-3 grupos que compartan sus ejemplos brevemente para contextualizar el tema.</w:t></w:r></w:p><w:p><w:pPr/><w:r><w:rPr/><w:t xml:space="preserve">  </w:t></w:r></w:p><w:p><w:pPr/><w:r><w:rPr><w:b w:val="1"/><w:bCs w:val="1"/></w:rPr><w:t xml:space="preserve">Motivación y enganche:</w:t></w:r></w:p><w:p><w:pPr/><w:r><w:rPr/><w:t xml:space="preserve">  </w:t></w:r></w:p><w:p><w:pPr/><w:r><w:rPr><w:b w:val="1"/><w:bCs w:val="1"/></w:rPr><w:t xml:space="preserve">Docente:</w:t></w:r><w:r><w:rPr/><w:t xml:space="preserve"> "¿Sabían que el 70% de los conflictos en empresas turísticas se deben a fallas en la comunicación y manejo de emociones? Hoy aprenderemos cómo evitar que estas situaciones escalen y se conviertan en problemas mayores."</w:t></w:r></w:p><w:p><w:pPr/><w:r><w:rPr/><w:t xml:space="preserve">  </w:t></w:r></w:p><w:p><w:pPr/><w:r><w:rPr><w:b w:val="1"/><w:bCs w:val="1"/></w:rPr><w:t xml:space="preserve">Estudiantes:</w:t></w:r><w:r><w:rPr/><w:t xml:space="preserve"> Toman nota y se motivan para aprender.</w:t></w:r></w:p><w:p><w:pPr/><w:r><w:rPr/><w:t xml:space="preserve">  </w:t></w:r></w:p><w:p><w:pPr/><w:r><w:rPr><w:b w:val="1"/><w:bCs w:val="1"/></w:rPr><w:t xml:space="preserve">Contextualización:</w:t></w:r></w:p><w:p><w:pPr/><w:r><w:rPr/><w:t xml:space="preserve">  </w:t></w:r></w:p><w:p><w:pPr/><w:r><w:rPr><w:b w:val="1"/><w:bCs w:val="1"/></w:rPr><w:t xml:space="preserve">Docente:</w:t></w:r><w:r><w:rPr/><w:t xml:space="preserve"> "En su futuro profesional, enfrentarán situaciones donde la resolución efectiva de conflictos será clave para garantizar experiencias positivas tanto para clientes como para el equipo de trabajo. Por eso, es fundamental dominar estas estrategias desde ahora."</w:t></w:r></w:p><w:p><w:pPr/><w:r><w:rPr/><w:t xml:space="preserve">  </w:t></w:r></w:p><w:p><w:pPr/><w:r><w:rPr><w:b w:val="1"/><w:bCs w:val="1"/></w:rPr><w:t xml:space="preserve">Estudiantes:</w:t></w:r><w:r><w:rPr/><w:t xml:space="preserve"> Reconocen la relevancia del tema para su formación y práctica profesional.</w:t></w:r></w:p><w:p><w:pPr/><w:r><w:rPr/><w:t xml:space="preserve">  Fase de Desarrollo  </w:t></w:r></w:p><w:p><w:pPr/><w:r><w:rPr><w:b w:val="1"/><w:bCs w:val="1"/></w:rPr><w:t xml:space="preserve">Tiempo estimado:</w:t></w:r><w:r><w:rPr><w:b w:val="1"/><w:bCs w:val="1"/></w:rPr><w:t xml:space="preserve"> 80 minutos</w:t></w:r></w:p><w:p><w:pPr/><w:r><w:rPr/><w:t xml:space="preserve">  </w:t></w:r></w:p><w:p><w:pPr/><w:r><w:rPr><w:b w:val="1"/><w:bCs w:val="1"/></w:rPr><w:t xml:space="preserve">Presentación del contenido:</w:t></w:r></w:p><w:p><w:pPr/><w:r><w:rPr/><w:t xml:space="preserve">  </w:t></w:r></w:p><w:p><w:pPr/><w:r><w:rPr><w:b w:val="1"/><w:bCs w:val="1"/></w:rPr><w:t xml:space="preserve">Docente:</w:t></w:r><w:r><w:rPr/><w:t xml:space="preserve"> "Les presentaré un video corto que ejemplifica un conflicto típico en un hotel. Presten atención a los tipos de conflicto, los actores involucrados y las acciones que realizan."</w:t></w:r></w:p><w:p><w:pPr/><w:r><w:rPr/><w:t xml:space="preserve">  </w:t></w:r></w:p><w:p><w:pPr><w:numPr><w:ilvl w:val="0"/><w:numId w:val="5"/></w:numPr></w:pPr><w:r><w:rPr><w:b w:val="1"/><w:bCs w:val="1"/></w:rPr><w:t xml:space="preserve">Estudiantes:</w:t></w:r><w:r><w:rPr/><w:t xml:space="preserve"> Observan atentamente el video (5 minutos).</w:t></w:r></w:p><w:p><w:pPr/><w:r><w:rPr/><w:t xml:space="preserve">  </w:t></w:r></w:p><w:p><w:pPr/><w:r><w:rPr><w:b w:val="1"/><w:bCs w:val="1"/></w:rPr><w:t xml:space="preserve">Actividad 1: Análisis de caso</w:t></w:r></w:p><w:p><w:pPr/><w:r><w:rPr/><w:t xml:space="preserve">  </w:t></w:r></w:p><w:p><w:pPr/><w:r><w:rPr><w:b w:val="1"/><w:bCs w:val="1"/></w:rPr><w:t xml:space="preserve">Objetivo:</w:t></w:r><w:r><w:rPr/><w:t xml:space="preserve"> Analizar tipos, causas y consecuencias de conflictos en hotelería y turismo.</w:t></w:r></w:p><w:p><w:pPr/><w:r><w:rPr/><w:t xml:space="preserve">  </w:t></w:r></w:p><w:p><w:pPr><w:numPr><w:ilvl w:val="0"/><w:numId w:val="6"/></w:numPr></w:pPr><w:r><w:rPr><w:b w:val="1"/><w:bCs w:val="1"/></w:rPr><w:t xml:space="preserve">Docente:</w:t></w:r><w:r><w:rPr/><w:t xml:space="preserve"> Divide a los estudiantes en grupos de 4 y entrega un caso impreso.</w:t></w:r></w:p><w:p><w:pPr><w:numPr><w:ilvl w:val="0"/><w:numId w:val="6"/></w:numPr></w:pPr><w:r><w:rPr><w:b w:val="1"/><w:bCs w:val="1"/></w:rPr><w:t xml:space="preserve">Instrucciones:</w:t></w:r></w:p><w:p><w:pPr><w:numPr><w:ilvl w:val="1"/><w:numId w:val="6"/></w:numPr></w:pPr><w:r><w:rPr/><w:t xml:space="preserve">Leer el caso (10 minutos)</w:t></w:r></w:p><w:p><w:pPr><w:numPr><w:ilvl w:val="1"/><w:numId w:val="6"/></w:numPr></w:pPr><w:r><w:rPr/><w:t xml:space="preserve">Identificar el tipo de conflicto (interpersonal, intragrupal, intergrupal, etc.)</w:t></w:r></w:p><w:p><w:pPr><w:numPr><w:ilvl w:val="1"/><w:numId w:val="6"/></w:numPr></w:pPr><w:r><w:rPr/><w:t xml:space="preserve">Determinar causas y consecuencias</w:t></w:r></w:p><w:p><w:pPr><w:numPr><w:ilvl w:val="1"/><w:numId w:val="6"/></w:numPr></w:pPr><w:r><w:rPr/><w:t xml:space="preserve">Preparar una breve exposición con sus hallazgos (10 minutos)</w:t></w:r></w:p><w:p><w:pPr><w:numPr><w:ilvl w:val="0"/><w:numId w:val="6"/></w:numPr></w:pPr><w:r><w:rPr><w:b w:val="1"/><w:bCs w:val="1"/></w:rPr><w:t xml:space="preserve">Estudiantes:</w:t></w:r><w:r><w:rPr/><w:t xml:space="preserve"> Trabajan en grupo para completar la tarea y preparar la presentación.</w:t></w:r></w:p><w:p><w:pPr><w:numPr><w:ilvl w:val="0"/><w:numId w:val="6"/></w:numPr></w:pPr><w:r><w:rPr><w:b w:val="1"/><w:bCs w:val="1"/></w:rPr><w:t xml:space="preserve">Producto:</w:t></w:r><w:r><w:rPr/><w:t xml:space="preserve"> Resumen escrito y presentación oral breve (5 minutos por grupo).</w:t></w:r></w:p><w:p><w:pPr><w:numPr><w:ilvl w:val="0"/><w:numId w:val="6"/></w:numPr></w:pPr><w:r><w:rPr><w:b w:val="1"/><w:bCs w:val="1"/></w:rPr><w:t xml:space="preserve">Docente:</w:t></w:r><w:r><w:rPr/><w:t xml:space="preserve"> Observa, hace preguntas para profundizar y guía discusiones.</w:t></w:r></w:p><w:p><w:pPr/><w:r><w:rPr/><w:t xml:space="preserve">  </w:t></w:r></w:p><w:p><w:pPr/><w:r><w:rPr><w:b w:val="1"/><w:bCs w:val="1"/></w:rPr><w:t xml:space="preserve">Actividad 2: Diseño de estrategias</w:t></w:r></w:p><w:p><w:pPr/><w:r><w:rPr/><w:t xml:space="preserve">  </w:t></w:r></w:p><w:p><w:pPr/><w:r><w:rPr><w:b w:val="1"/><w:bCs w:val="1"/></w:rPr><w:t xml:space="preserve">Objetivo:</w:t></w:r><w:r><w:rPr/><w:t xml:space="preserve"> Diseñar estrategias efectivas para la resolución de conflictos.</w:t></w:r></w:p><w:p><w:pPr/><w:r><w:rPr/><w:t xml:space="preserve">  </w:t></w:r></w:p><w:p><w:pPr><w:numPr><w:ilvl w:val="0"/><w:numId w:val="7"/></w:numPr></w:pPr><w:r><w:rPr><w:b w:val="1"/><w:bCs w:val="1"/></w:rPr><w:t xml:space="preserve">Docente:</w:t></w:r><w:r><w:rPr/><w:t xml:space="preserve"> Propone a cada grupo que imagine que deben intervenir en el conflicto de su caso y diseñar una estrategia de resolución concreta.</w:t></w:r></w:p><w:p><w:pPr><w:numPr><w:ilvl w:val="0"/><w:numId w:val="7"/></w:numPr></w:pPr><w:r><w:rPr><w:b w:val="1"/><w:bCs w:val="1"/></w:rPr><w:t xml:space="preserve">Instrucciones:</w:t></w:r></w:p><w:p><w:pPr><w:numPr><w:ilvl w:val="1"/><w:numId w:val="7"/></w:numPr></w:pPr><w:r><w:rPr/><w:t xml:space="preserve">Seleccionar técnicas pertinentes (negociación, mediación, comunicación asertiva, etc.)</w:t></w:r></w:p><w:p><w:pPr><w:numPr><w:ilvl w:val="1"/><w:numId w:val="7"/></w:numPr></w:pPr><w:r><w:rPr/><w:t xml:space="preserve">Elaborar un plan de acción paso a paso (15 minutos)</w:t></w:r></w:p><w:p><w:pPr><w:numPr><w:ilvl w:val="1"/><w:numId w:val="7"/></w:numPr></w:pPr><w:r><w:rPr/><w:t xml:space="preserve">Presentar su estrategia al grupo general (5 minutos por grupo)</w:t></w:r></w:p><w:p><w:pPr><w:numPr><w:ilvl w:val="0"/><w:numId w:val="7"/></w:numPr></w:pPr><w:r><w:rPr><w:b w:val="1"/><w:bCs w:val="1"/></w:rPr><w:t xml:space="preserve">Estudiantes:</w:t></w:r><w:r><w:rPr/><w:t xml:space="preserve"> Trabajan colaborativamente y exponen sus propuestas.</w:t></w:r></w:p><w:p><w:pPr><w:numPr><w:ilvl w:val="0"/><w:numId w:val="7"/></w:numPr></w:pPr><w:r><w:rPr><w:b w:val="1"/><w:bCs w:val="1"/></w:rPr><w:t xml:space="preserve">Docente:</w:t></w:r><w:r><w:rPr/><w:t xml:space="preserve"> Facilita el análisis crítico y retroalimenta las propuestas destacando fortalezas y oportunidades de mejora.</w:t></w:r></w:p><w:p><w:pPr/><w:r><w:rPr/><w:t xml:space="preserve">  </w:t></w:r></w:p><w:p><w:pPr/><w:r><w:rPr><w:b w:val="1"/><w:bCs w:val="1"/></w:rPr><w:t xml:space="preserve">Actividad 3: Debate estructurado</w:t></w:r></w:p><w:p><w:pPr/><w:r><w:rPr/><w:t xml:space="preserve">  </w:t></w:r></w:p><w:p><w:pPr/><w:r><w:rPr><w:b w:val="1"/><w:bCs w:val="1"/></w:rPr><w:t xml:space="preserve">Objetivo:</w:t></w:r><w:r><w:rPr/><w:t xml:space="preserve"> Evaluar la efectividad de técnicas para resolver conflictos.</w:t></w:r></w:p><w:p><w:pPr/><w:r><w:rPr/><w:t xml:space="preserve">  </w:t></w:r></w:p><w:p><w:pPr><w:numPr><w:ilvl w:val="0"/><w:numId w:val="8"/></w:numPr></w:pPr><w:r><w:rPr><w:b w:val="1"/><w:bCs w:val="1"/></w:rPr><w:t xml:space="preserve">Docente:</w:t></w:r><w:r><w:rPr/><w:t xml:space="preserve"> Organiza un debate donde dos grupos defienden diferentes estrategias para resolver conflictos (por ejemplo, mediación vs. negociación directa).</w:t></w:r></w:p><w:p><w:pPr><w:numPr><w:ilvl w:val="0"/><w:numId w:val="8"/></w:numPr></w:pPr><w:r><w:rPr><w:b w:val="1"/><w:bCs w:val="1"/></w:rPr><w:t xml:space="preserve">Instrucciones:</w:t></w:r></w:p><w:p><w:pPr><w:numPr><w:ilvl w:val="1"/><w:numId w:val="8"/></w:numPr></w:pPr><w:r><w:rPr/><w:t xml:space="preserve">Preparar argumentos y contraargumentos (10 minutos)</w:t></w:r></w:p><w:p><w:pPr><w:numPr><w:ilvl w:val="1"/><w:numId w:val="8"/></w:numPr></w:pPr><w:r><w:rPr/><w:t xml:space="preserve">Realizar el debate (15 minutos)</w:t></w:r></w:p><w:p><w:pPr><w:numPr><w:ilvl w:val="1"/><w:numId w:val="8"/></w:numPr></w:pPr><w:r><w:rPr/><w:t xml:space="preserve">Conclusión grupal sobre cuál estrategia es más adecuada según el contexto</w:t></w:r></w:p><w:p><w:pPr><w:numPr><w:ilvl w:val="0"/><w:numId w:val="8"/></w:numPr></w:pPr><w:r><w:rPr><w:b w:val="1"/><w:bCs w:val="1"/></w:rPr><w:t xml:space="preserve">Estudiantes:</w:t></w:r><w:r><w:rPr/><w:t xml:space="preserve"> Participan activamente en el debate y reflexión final.</w:t></w:r></w:p><w:p><w:pPr><w:numPr><w:ilvl w:val="0"/><w:numId w:val="8"/></w:numPr></w:pPr><w:r><w:rPr><w:b w:val="1"/><w:bCs w:val="1"/></w:rPr><w:t xml:space="preserve">Docente:</w:t></w:r><w:r><w:rPr/><w:t xml:space="preserve"> Modera, plantea preguntas para profundizar y concluye con puntos clave.</w:t></w:r></w:p><w:p><w:pPr/><w:r><w:rPr/><w:t xml:space="preserve">  </w:t></w:r></w:p><w:p><w:pPr/><w:r><w:rPr><w:b w:val="1"/><w:bCs w:val="1"/></w:rPr><w:t xml:space="preserve">Diferenciación:</w:t></w:r></w:p><w:p><w:pPr/><w:r><w:rPr/><w:t xml:space="preserve">  </w:t></w:r></w:p><w:p><w:pPr><w:numPr><w:ilvl w:val="0"/><w:numId w:val="9"/></w:numPr></w:pPr><w:r><w:rPr><w:b w:val="1"/><w:bCs w:val="1"/></w:rPr><w:t xml:space="preserve">Para estudiantes que terminan antes:</w:t></w:r><w:r><w:rPr/><w:t xml:space="preserve"> Se les invita a elaborar un mapa mental digital o gráfico en papel sobre tipos de conflictos y estrategias.</w:t></w:r></w:p><w:p><w:pPr><w:numPr><w:ilvl w:val="0"/><w:numId w:val="9"/></w:numPr></w:pPr><w:r><w:rPr><w:b w:val="1"/><w:bCs w:val="1"/></w:rPr><w:t xml:space="preserve">Para estudiantes que requieren más apoyo:</w:t></w:r><w:r><w:rPr/><w:t xml:space="preserve"> Se asigna un tutor dentro del grupo para guiar la lectura y análisis del caso, además de proveer ejemplos adicionales simplificados.</w:t></w:r></w:p><w:p><w:pPr/><w:r><w:rPr/><w:t xml:space="preserve">  </w:t></w:r></w:p><w:p><w:pPr/><w:r><w:rPr><w:b w:val="1"/><w:bCs w:val="1"/></w:rPr><w:t xml:space="preserve">Transiciones:</w:t></w:r></w:p><w:p><w:pPr/><w:r><w:rPr/><w:t xml:space="preserve">  </w:t></w:r></w:p><w:p><w:pPr/><w:r><w:rPr><w:b w:val="1"/><w:bCs w:val="1"/></w:rPr><w:t xml:space="preserve">Docente:</w:t></w:r><w:r><w:rPr/><w:t xml:space="preserve"> "Ahora que han analizado casos y diseñado estrategias, vamos a evaluar críticamente estas técnicas mediante un debate que nos permitirá comprender mejor cuándo y cómo aplicarlas."</w:t></w:r></w:p><w:p><w:pPr/><w:r><w:rPr/><w:t xml:space="preserve">  Fase de Cierre  </w:t></w:r></w:p><w:p><w:pPr/><w:r><w:rPr><w:b w:val="1"/><w:bCs w:val="1"/></w:rPr><w:t xml:space="preserve">Tiempo estimado:</w:t></w:r><w:r><w:rPr><w:b w:val="1"/><w:bCs w:val="1"/></w:rPr><w:t xml:space="preserve"> 20 minutos</w:t></w:r></w:p><w:p><w:pPr/><w:r><w:rPr/><w:t xml:space="preserve">  </w:t></w:r></w:p><w:p><w:pPr/><w:r><w:rPr><w:b w:val="1"/><w:bCs w:val="1"/></w:rPr><w:t xml:space="preserve">Síntesis:</w:t></w:r></w:p><w:p><w:pPr/><w:r><w:rPr/><w:t xml:space="preserve">  </w:t></w:r></w:p><w:p><w:pPr/><w:r><w:rPr><w:b w:val="1"/><w:bCs w:val="1"/></w:rPr><w:t xml:space="preserve">Docente:</w:t></w:r><w:r><w:rPr/><w:t xml:space="preserve"> "Para cerrar, vamos a construir juntos un mapa mental colectivo en la pizarra que resuma los tipos de conflictos, causas, consecuencias y estrategias aprendidas hoy."</w:t></w:r></w:p><w:p><w:pPr/><w:r><w:rPr/><w:t xml:space="preserve">  </w:t></w:r></w:p><w:p><w:pPr><w:numPr><w:ilvl w:val="0"/><w:numId w:val="10"/></w:numPr></w:pPr><w:r><w:rPr><w:b w:val="1"/><w:bCs w:val="1"/></w:rPr><w:t xml:space="preserve">Estudiantes:</w:t></w:r><w:r><w:rPr/><w:t xml:space="preserve"> Contribuyen con ideas que el docente anota, organizando visualmente la información (10 minutos).</w:t></w:r></w:p><w:p><w:pPr/><w:r><w:rPr/><w:t xml:space="preserve">  </w:t></w:r></w:p><w:p><w:pPr/><w:r><w:rPr><w:b w:val="1"/><w:bCs w:val="1"/></w:rPr><w:t xml:space="preserve">Reflexión metacognitiva:</w:t></w:r></w:p><w:p><w:pPr/><w:r><w:rPr/><w:t xml:space="preserve">  </w:t></w:r></w:p><w:p><w:pPr/><w:r><w:rPr><w:b w:val="1"/><w:bCs w:val="1"/></w:rPr><w:t xml:space="preserve">Docente:</w:t></w:r><w:r><w:rPr/><w:t xml:space="preserve"> "Respondan por escrito a estas preguntas para evaluar su aprendizaje:"</w:t></w:r></w:p><w:p><w:pPr/><w:r><w:rPr/><w:t xml:space="preserve">  </w:t></w:r></w:p><w:p><w:pPr><w:numPr><w:ilvl w:val="0"/><w:numId w:val="11"/></w:numPr></w:pPr><w:r><w:rPr/><w:t xml:space="preserve">¿Cuál es el tipo de conflicto más común en hotelería y turismo y por qué?</w:t></w:r></w:p><w:p><w:pPr><w:numPr><w:ilvl w:val="0"/><w:numId w:val="11"/></w:numPr></w:pPr><w:r><w:rPr/><w:t xml:space="preserve">¿Qué estrategia de resolución consideran más efectiva y en qué situaciones la aplicarían?</w:t></w:r></w:p><w:p><w:pPr><w:numPr><w:ilvl w:val="0"/><w:numId w:val="11"/></w:numPr></w:pPr><w:r><w:rPr/><w:t xml:space="preserve">¿Cómo pueden aplicar lo aprendido en su práctica profesional diaria?</w:t></w:r></w:p><w:p><w:pPr/><w:r><w:rPr/><w:t xml:space="preserve">  </w:t></w:r></w:p><w:p><w:pPr/><w:r><w:rPr><w:b w:val="1"/><w:bCs w:val="1"/></w:rPr><w:t xml:space="preserve">Estudiantes:</w:t></w:r><w:r><w:rPr/><w:t xml:space="preserve"> Responden individualmente en hojas (5 minutos).</w:t></w:r></w:p><w:p><w:pPr/><w:r><w:rPr/><w:t xml:space="preserve">  </w:t></w:r></w:p><w:p><w:pPr/><w:r><w:rPr><w:b w:val="1"/><w:bCs w:val="1"/></w:rPr><w:t xml:space="preserve">Retroalimentación:</w:t></w:r></w:p><w:p><w:pPr/><w:r><w:rPr/><w:t xml:space="preserve">  </w:t></w:r></w:p><w:p><w:pPr/><w:r><w:rPr><w:b w:val="1"/><w:bCs w:val="1"/></w:rPr><w:t xml:space="preserve">Docente:</w:t></w:r><w:r><w:rPr/><w:t xml:space="preserve"> Ofrece comentarios grupales sobre las respuestas, destacando aciertos y aclarando dudas. También felicita el trabajo colaborativo y la participación activa.</w:t></w:r></w:p><w:p><w:pPr/><w:r><w:rPr/><w:t xml:space="preserve">  </w:t></w:r></w:p><w:p><w:pPr/><w:r><w:rPr><w:b w:val="1"/><w:bCs w:val="1"/></w:rPr><w:t xml:space="preserve">Transferencia:</w:t></w:r></w:p><w:p><w:pPr/><w:r><w:rPr/><w:t xml:space="preserve">  </w:t></w:r></w:p><w:p><w:pPr/><w:r><w:rPr><w:b w:val="1"/><w:bCs w:val="1"/></w:rPr><w:t xml:space="preserve">Docente:</w:t></w:r><w:r><w:rPr/><w:t xml:space="preserve"> "En su próxima práctica o trabajo, observen cómo se presentan los conflictos y traten de aplicar las estrategias vistas hoy. La próxima sesión profundizaremos en técnicas de comunicación para fortalecer aún más sus habilidades."</w:t></w:r></w:p><w:p><w:pPr/><w:r><w:rPr/><w:t xml:space="preserve">  </w:t></w:r></w:p><w:p><w:pPr/><w:r><w:rPr><w:b w:val="1"/><w:bCs w:val="1"/></w:rPr><w:t xml:space="preserve">Tarea o reto:</w:t></w:r></w:p><w:p><w:pPr/><w:r><w:rPr/><w:t xml:space="preserve">  </w:t></w:r></w:p><w:p><w:pPr/><w:r><w:rPr><w:b w:val="1"/><w:bCs w:val="1"/></w:rPr><w:t xml:space="preserve">Docente:</w:t></w:r><w:r><w:rPr/><w:t xml:space="preserve"> "Identifiquen un conflicto real o simulado en un entorno turístico o hotelero, describan la situación y propongan una estrategia de resolución basada en lo aprendido. Prepárense para compartirlo en la siguiente clase."</w:t></w:r></w:p><w:p/><w:p><w:pPr/><w:r><w:rPr><w:color w:val="2b6cb0"/><w:sz w:val="28"/><w:szCs w:val="28"/><w:b w:val="1"/><w:bCs w:val="1"/></w:rPr><w:t xml:space="preserve">Evaluación</w:t></w:r></w:p><w:p><w:pPr/><w:r><w:rPr><w:b w:val="1"/><w:bCs w:val="1"/></w:rPr><w:t xml:space="preserve">Tipo de evaluación:</w:t></w:r></w:p><w:p><w:pPr><w:numPr><w:ilvl w:val="0"/><w:numId w:val="12"/></w:numPr></w:pPr><w:r><w:rPr><w:b w:val="1"/><w:bCs w:val="1"/></w:rPr><w:t xml:space="preserve">Diagnóstica:</w:t></w:r><w:r><w:rPr/><w:t xml:space="preserve"> Activación de conocimientos previos al inicio de la sesión mediante la reflexión y el intercambio de experiencias.</w:t></w:r></w:p><w:p><w:pPr><w:numPr><w:ilvl w:val="0"/><w:numId w:val="12"/></w:numPr></w:pPr><w:r><w:rPr><w:b w:val="1"/><w:bCs w:val="1"/></w:rPr><w:t xml:space="preserve">Formativa:</w:t></w:r><w:r><w:rPr/><w:t xml:space="preserve"> Durante las actividades de análisis de casos, diseño de estrategias y debate, con observación directa y retroalimentación continua.</w:t></w:r></w:p><w:p><w:pPr><w:numPr><w:ilvl w:val="0"/><w:numId w:val="12"/></w:numPr></w:pPr><w:r><w:rPr><w:b w:val="1"/><w:bCs w:val="1"/></w:rPr><w:t xml:space="preserve">Sumativa:</w:t></w:r><w:r><w:rPr/><w:t xml:space="preserve"> En la fase de cierre, a través de la reflexión escrita y la participación en el mapa mental colectivo.</w:t></w:r></w:p><w:p><w:pPr/><w:r><w:rPr><w:b w:val="1"/><w:bCs w:val="1"/></w:rPr><w:t xml:space="preserve">Criterios de evaluación:</w:t></w:r></w:p><w:p><w:pPr><w:numPr><w:ilvl w:val="0"/><w:numId w:val="13"/></w:numPr></w:pPr><w:r><w:rPr/><w:t xml:space="preserve">Capacidad para identificar tipos y causas de conflictos (relacionado con el objetivo 1 y 2).</w:t></w:r></w:p><w:p><w:pPr><w:numPr><w:ilvl w:val="0"/><w:numId w:val="13"/></w:numPr></w:pPr><w:r><w:rPr/><w:t xml:space="preserve">Diseño coherente y aplicable de estrategias de resolución de conflictos (relacionado con el objetivo 3).</w:t></w:r></w:p><w:p><w:pPr><w:numPr><w:ilvl w:val="0"/><w:numId w:val="13"/></w:numPr></w:pPr><w:r><w:rPr/><w:t xml:space="preserve">Participación activa y argumentación crítica en el debate (relacionado con el objetivo 4).</w:t></w:r></w:p><w:p><w:pPr><w:numPr><w:ilvl w:val="0"/><w:numId w:val="13"/></w:numPr></w:pPr><w:r><w:rPr/><w:t xml:space="preserve">Reflexión individual que demuestre comprensión y transferencia del aprendizaje.</w:t></w:r></w:p><w:p><w:pPr/><w:r><w:rPr><w:b w:val="1"/><w:bCs w:val="1"/></w:rPr><w:t xml:space="preserve">Instrumentos sugeridos:</w:t></w:r></w:p><w:p><w:pPr><w:numPr><w:ilvl w:val="0"/><w:numId w:val="14"/></w:numPr></w:pPr><w:r><w:rPr/><w:t xml:space="preserve">Lista de cotejo para evaluar participación y calidad en análisis de casos y debate.</w:t></w:r></w:p><w:p><w:pPr><w:numPr><w:ilvl w:val="0"/><w:numId w:val="14"/></w:numPr></w:pPr><w:r><w:rPr/><w:t xml:space="preserve">Rúbrica para la evaluación del diseño de estrategias y reflexión escrita.</w:t></w:r></w:p><w:p><w:pPr><w:numPr><w:ilvl w:val="0"/><w:numId w:val="14"/></w:numPr></w:pPr><w:r><w:rPr/><w:t xml:space="preserve">Observación directa y registro anecdótico durante actividades grupales.</w:t></w:r></w:p><w:p><w:pPr/><w:r><w:rPr><w:b w:val="1"/><w:bCs w:val="1"/></w:rPr><w:t xml:space="preserve">Evidencias de aprendizaje:</w:t></w:r></w:p><w:p><w:pPr><w:numPr><w:ilvl w:val="0"/><w:numId w:val="15"/></w:numPr></w:pPr><w:r><w:rPr/><w:t xml:space="preserve">Resúmenes y exposiciones grupales de análisis de casos.</w:t></w:r></w:p><w:p><w:pPr><w:numPr><w:ilvl w:val="0"/><w:numId w:val="15"/></w:numPr></w:pPr><w:r><w:rPr/><w:t xml:space="preserve">Plan de acción diseñado para la resolución del conflicto.</w:t></w:r></w:p><w:p><w:pPr><w:numPr><w:ilvl w:val="0"/><w:numId w:val="15"/></w:numPr></w:pPr><w:r><w:rPr/><w:t xml:space="preserve">Argumentos presentados en el debate.</w:t></w:r></w:p><w:p><w:pPr><w:numPr><w:ilvl w:val="0"/><w:numId w:val="15"/></w:numPr></w:pPr><w:r><w:rPr/><w:t xml:space="preserve">Respuestas escritas a las preguntas de reflexión metacognitiva.</w:t></w:r></w:p><w:p><w:pPr><w:numPr><w:ilvl w:val="0"/><w:numId w:val="15"/></w:numPr></w:pPr><w:r><w:rPr/><w:t xml:space="preserve">Contribución en el mapa mental colectivo.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C82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D46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22C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055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230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049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EB4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B3B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F23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7D0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88A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B55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F14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7D7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AEA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2026-09-26T04:52:56-05:00</dcterms:created>
  <dcterms:modified xsi:type="dcterms:W3CDTF">2026-09-26T04:52:56-05:00</dcterms:modified>
</cp:coreProperties>
</file>

<file path=docProps/custom.xml><?xml version="1.0" encoding="utf-8"?>
<Properties xmlns="http://schemas.openxmlformats.org/officeDocument/2006/custom-properties" xmlns:vt="http://schemas.openxmlformats.org/officeDocument/2006/docPropsVTypes"/>
</file>