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¡Puntuemos con precisión! Proyecto de signos de puntuación para escritores jóvenes</w:t>
      </w:r>
    </w:p>
    <w:p/>
    <w:p>
      <w:pPr/>
      <w:r>
        <w:rPr>
          <w:color w:val="666666"/>
          <w:sz w:val="20"/>
          <w:szCs w:val="20"/>
          <w:i w:val="1"/>
          <w:iCs w:val="1"/>
        </w:rPr>
        <w:t xml:space="preserve">Lenguaje | Escritura | Aprendizaje Basado en Proyectos</w:t>
      </w:r>
    </w:p>
    <w:p/>
    <w:p>
      <w:pPr/>
      <w:r>
        <w:rPr>
          <w:color w:val="2b6cb0"/>
          <w:sz w:val="28"/>
          <w:szCs w:val="28"/>
          <w:b w:val="1"/>
          <w:bCs w:val="1"/>
        </w:rPr>
        <w:t xml:space="preserve">Descripción</w:t>
      </w:r>
    </w:p>
    <w:p>
      <w:pPr/>
      <w:r>
        <w:rPr/>
        <w:t xml:space="preserve">Este plan de clase tiene como propósito que los estudiantes de media comprendan y apliquen correctamente los signos de puntuación en sus textos escritos. A través de la metodología de Aprendizaje Basado en Proyectos, los estudiantes explorarán cómo los signos de puntuación influyen en el sentido, la claridad y el ritmo de la escritura, desarrollando habilidades prácticas para mejorar su comunicación escrita. El proyecto final consistirá en la creación colaborativa de un pequeño manual digital ilustrado sobre el uso correcto de los signos de puntuación, que sirva como recurso para sus compañeros y para ellos mismos en futuras producciones. Esto es relevante porque dominar la puntuación les permitirá expresar ideas con mayor precisión y profesionalismo, habilidades esenciales para el éxito académico y laboral. Además, el proyecto conecta con situaciones reales, como redactar correos electrónicos, informes o mensajes claros y efectivos.</w:t>
      </w:r>
    </w:p>
    <w:p/>
    <w:p>
      <w:pPr/>
      <w:r>
        <w:rPr>
          <w:color w:val="2b6cb0"/>
          <w:sz w:val="28"/>
          <w:szCs w:val="28"/>
          <w:b w:val="1"/>
          <w:bCs w:val="1"/>
        </w:rPr>
        <w:t xml:space="preserve">Objetivos de Aprendizaje</w:t>
      </w:r>
    </w:p>
    <w:p>
      <w:pPr>
        <w:numPr>
          <w:ilvl w:val="0"/>
          <w:numId w:val="1"/>
        </w:numPr>
      </w:pPr>
      <w:r>
        <w:rPr/>
        <w:t xml:space="preserve">Analizar la función y el impacto de los signos de puntuación en textos reales.</w:t>
      </w:r>
    </w:p>
    <w:p>
      <w:pPr>
        <w:numPr>
          <w:ilvl w:val="0"/>
          <w:numId w:val="1"/>
        </w:numPr>
      </w:pPr>
      <w:r>
        <w:rPr/>
        <w:t xml:space="preserve">Aplicar correctamente los signos de puntuación en la redacción de oraciones y párrafos.</w:t>
      </w:r>
    </w:p>
    <w:p>
      <w:pPr>
        <w:numPr>
          <w:ilvl w:val="0"/>
          <w:numId w:val="1"/>
        </w:numPr>
      </w:pPr>
      <w:r>
        <w:rPr/>
        <w:t xml:space="preserve">Crear un recurso colaborativo (manual digital ilustrado) que explique el uso correcto de los signos de puntuación.</w:t>
      </w:r>
    </w:p>
    <w:p>
      <w:pPr>
        <w:numPr>
          <w:ilvl w:val="0"/>
          <w:numId w:val="1"/>
        </w:numPr>
      </w:pPr>
      <w:r>
        <w:rPr/>
        <w:t xml:space="preserve">Evaluar y corregir errores de puntuación en textos propios y ajenos.</w:t>
      </w:r>
    </w:p>
    <w:p/>
    <w:p>
      <w:pPr/>
      <w:r>
        <w:rPr>
          <w:color w:val="2b6cb0"/>
          <w:sz w:val="28"/>
          <w:szCs w:val="28"/>
          <w:b w:val="1"/>
          <w:bCs w:val="1"/>
        </w:rPr>
        <w:t xml:space="preserve">Recursos Necesarios</w:t>
      </w:r>
    </w:p>
    <w:p>
      <w:pPr>
        <w:numPr>
          <w:ilvl w:val="0"/>
          <w:numId w:val="2"/>
        </w:numPr>
      </w:pPr>
      <w:r>
        <w:rPr/>
        <w:t xml:space="preserve">Hojas impresas con fragmentos de textos con errores y textos bien puntuados (1 por grupo)</w:t>
      </w:r>
    </w:p>
    <w:p>
      <w:pPr>
        <w:numPr>
          <w:ilvl w:val="0"/>
          <w:numId w:val="2"/>
        </w:numPr>
      </w:pPr>
      <w:r>
        <w:rPr/>
        <w:t xml:space="preserve">Computadoras o tabletas con acceso a editor de texto y herramientas digitales para presentación (Google Docs, Canva u otra)</w:t>
      </w:r>
    </w:p>
    <w:p>
      <w:pPr>
        <w:numPr>
          <w:ilvl w:val="0"/>
          <w:numId w:val="2"/>
        </w:numPr>
      </w:pPr>
      <w:r>
        <w:rPr/>
        <w:t xml:space="preserve">Pizarra o rotafolio y marcadores</w:t>
      </w:r>
    </w:p>
    <w:p>
      <w:pPr>
        <w:numPr>
          <w:ilvl w:val="0"/>
          <w:numId w:val="2"/>
        </w:numPr>
      </w:pPr>
      <w:r>
        <w:rPr/>
        <w:t xml:space="preserve">Proyector y equipo audiovisual para mostrar videos cortos</w:t>
      </w:r>
    </w:p>
    <w:p>
      <w:pPr>
        <w:numPr>
          <w:ilvl w:val="0"/>
          <w:numId w:val="2"/>
        </w:numPr>
      </w:pPr>
      <w:r>
        <w:rPr/>
        <w:t xml:space="preserve">Video explicativo breve sobre signos de puntuación (3-5 minutos)</w:t>
      </w:r>
    </w:p>
    <w:p>
      <w:pPr>
        <w:numPr>
          <w:ilvl w:val="0"/>
          <w:numId w:val="2"/>
        </w:numPr>
      </w:pPr>
      <w:r>
        <w:rPr/>
        <w:t xml:space="preserve">Materiales para ilustrar el manual: hojas para bosquejos, colores, marcadores, etc.</w:t>
      </w:r>
    </w:p>
    <w:p>
      <w:pPr>
        <w:numPr>
          <w:ilvl w:val="0"/>
          <w:numId w:val="2"/>
        </w:numPr>
      </w:pPr>
      <w:r>
        <w:rPr/>
        <w:t xml:space="preserve">Conexión a internet para búsqueda de ejemplos y referencias</w:t>
      </w:r>
    </w:p>
    <w:p/>
    <w:p>
      <w:pPr/>
      <w:r>
        <w:rPr>
          <w:color w:val="2b6cb0"/>
          <w:sz w:val="28"/>
          <w:szCs w:val="28"/>
          <w:b w:val="1"/>
          <w:bCs w:val="1"/>
        </w:rPr>
        <w:t xml:space="preserve">Requisitos Previos</w:t>
      </w:r>
    </w:p>
    <w:p>
      <w:pPr>
        <w:numPr>
          <w:ilvl w:val="0"/>
          <w:numId w:val="3"/>
        </w:numPr>
      </w:pPr>
      <w:r>
        <w:rPr/>
        <w:t xml:space="preserve">Conocimiento básico sobre oraciones simples y compuestas.</w:t>
      </w:r>
    </w:p>
    <w:p>
      <w:pPr>
        <w:numPr>
          <w:ilvl w:val="0"/>
          <w:numId w:val="3"/>
        </w:numPr>
      </w:pPr>
      <w:r>
        <w:rPr/>
        <w:t xml:space="preserve">Experiencia previa en redacción de párrafos sencillos.</w:t>
      </w:r>
    </w:p>
    <w:p>
      <w:pPr>
        <w:numPr>
          <w:ilvl w:val="0"/>
          <w:numId w:val="3"/>
        </w:numPr>
      </w:pPr>
      <w:r>
        <w:rPr/>
        <w:t xml:space="preserve">Habilidades básicas de lectura comprensiva.</w:t>
      </w:r>
    </w:p>
    <w:p>
      <w:pPr>
        <w:numPr>
          <w:ilvl w:val="0"/>
          <w:numId w:val="3"/>
        </w:numPr>
      </w:pPr>
      <w:r>
        <w:rPr/>
        <w:t xml:space="preserve">Familiaridad con el uso básico de computadoras o tabletas.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El docente explica que hoy aprenderán a usar los signos de puntuación para que sus textos sean claros y atractivos, y que trabajarán en un proyecto para crear un manual práctico que ayude a otros jóvenes a escribir mejor.</w:t>
      </w:r>
    </w:p>
    <w:p>
      <w:pPr/>
      <w:r>
        <w:rPr>
          <w:b w:val="1"/>
          <w:bCs w:val="1"/>
        </w:rPr>
        <w:t xml:space="preserve">Activación de conocimientos previos:</w:t>
      </w:r>
    </w:p>
    <w:p>
      <w:pPr/>
      <w:r>
        <w:rPr>
          <w:b w:val="1"/>
          <w:bCs w:val="1"/>
        </w:rPr>
        <w:t xml:space="preserve">Docente:</w:t>
      </w:r>
      <w:r>
        <w:rPr/>
        <w:t xml:space="preserve"> "Les voy a mostrar dos fragmentos de texto en la pantalla. Lean con atención y díganme cuál entienden mejor y por qué."</w:t>
      </w:r>
      <w:br/>
      <w:r>
        <w:rPr>
          <w:b w:val="1"/>
          <w:bCs w:val="1"/>
        </w:rPr>
        <w:t xml:space="preserve">Estudiantes:</w:t>
      </w:r>
      <w:r>
        <w:rPr/>
        <w:t xml:space="preserve"> leen los textos (uno sin puntuación o con errores, otro bien puntuado) y comentan en plenaria qué diferencias notan y cómo cambia el sentido.</w:t>
      </w:r>
    </w:p>
    <w:p>
      <w:pPr/>
      <w:r>
        <w:rPr>
          <w:b w:val="1"/>
          <w:bCs w:val="1"/>
        </w:rPr>
        <w:t xml:space="preserve">Motivación y enganche:</w:t>
      </w:r>
    </w:p>
    <w:p>
      <w:pPr/>
      <w:r>
        <w:rPr>
          <w:b w:val="1"/>
          <w:bCs w:val="1"/>
        </w:rPr>
        <w:t xml:space="preserve">Docente:</w:t>
      </w:r>
      <w:r>
        <w:rPr/>
        <w:t xml:space="preserve"> comparte un dato curioso: "¿Sabían que un signo de puntuación mal colocado puede cambiar totalmente el sentido de una frase? Por ejemplo, ‘Vamos a comer abuela’ vs. ‘Vamos a comer, abuela’. ¿Ven la diferencia?"</w:t>
      </w:r>
      <w:br/>
      <w:r>
        <w:rPr>
          <w:b w:val="1"/>
          <w:bCs w:val="1"/>
        </w:rPr>
        <w:t xml:space="preserve">Estudiantes:</w:t>
      </w:r>
      <w:r>
        <w:rPr/>
        <w:t xml:space="preserve"> reaccionan y comentan ejemplos similares, se genera un breve debate.</w:t>
      </w:r>
    </w:p>
    <w:p>
      <w:pPr/>
      <w:r>
        <w:rPr>
          <w:b w:val="1"/>
          <w:bCs w:val="1"/>
        </w:rPr>
        <w:t xml:space="preserve">Contextualización:</w:t>
      </w:r>
    </w:p>
    <w:p>
      <w:pPr/>
      <w:r>
        <w:rPr>
          <w:b w:val="1"/>
          <w:bCs w:val="1"/>
        </w:rPr>
        <w:t xml:space="preserve">Docente:</w:t>
      </w:r>
      <w:r>
        <w:rPr/>
        <w:t xml:space="preserve"> "Ustedes usan la escritura a diario: en mensajes, redes sociales, trabajos escolares. Usar bien la puntuación es clave para que los demás entiendan lo que quieren decir y no haya confusiones. Hoy empezamos a dominar esa herramienta."</w:t>
      </w:r>
    </w:p>
    <w:p>
      <w:pPr/>
      <w:r>
        <w:rPr>
          <w:b w:val="1"/>
          <w:bCs w:val="1"/>
        </w:rPr>
        <w:t xml:space="preserve">Estudiantes:</w:t>
      </w:r>
      <w:r>
        <w:rPr/>
        <w:t xml:space="preserve"> escuchan y reflexionan sobre la importancia real de la puntuación.</w:t>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presenta un video corto de 4 minutos que explica los principales signos de puntuación (coma, punto, punto y coma, dos puntos, signos de interrogación y exclamación). Luego, abre un diálogo para aclarar dudas y destacar ejemplos relevantes para los estudiantes.</w:t>
      </w:r>
    </w:p>
    <w:p>
      <w:pPr/>
      <w:r>
        <w:rPr>
          <w:b w:val="1"/>
          <w:bCs w:val="1"/>
        </w:rPr>
        <w:t xml:space="preserve">Actividad 1: Análisis de textos con errores y corrección</w:t>
      </w:r>
    </w:p>
    <w:p>
      <w:pPr>
        <w:numPr>
          <w:ilvl w:val="0"/>
          <w:numId w:val="4"/>
        </w:numPr>
      </w:pPr>
      <w:r>
        <w:rPr>
          <w:b w:val="1"/>
          <w:bCs w:val="1"/>
        </w:rPr>
        <w:t xml:space="preserve">Objetivo:</w:t>
      </w:r>
      <w:r>
        <w:rPr/>
        <w:t xml:space="preserve"> Analizar y corregir el uso de signos de puntuación en textos reales.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Entrega a cada grupo un texto con errores de puntuación.</w:t>
      </w:r>
    </w:p>
    <w:p>
      <w:pPr>
        <w:numPr>
          <w:ilvl w:val="1"/>
          <w:numId w:val="4"/>
        </w:numPr>
      </w:pPr>
      <w:r>
        <w:rPr/>
        <w:t xml:space="preserve">Los grupos leen el texto en voz alta y discuten qué errores encuentran.</w:t>
      </w:r>
    </w:p>
    <w:p>
      <w:pPr>
        <w:numPr>
          <w:ilvl w:val="1"/>
          <w:numId w:val="4"/>
        </w:numPr>
      </w:pPr>
      <w:r>
        <w:rPr/>
        <w:t xml:space="preserve">Corrigen el texto utilizando los signos de puntuación adecuadamente.</w:t>
      </w:r>
    </w:p>
    <w:p>
      <w:pPr>
        <w:numPr>
          <w:ilvl w:val="1"/>
          <w:numId w:val="4"/>
        </w:numPr>
      </w:pPr>
      <w:r>
        <w:rPr/>
        <w:t xml:space="preserve">Preparan una explicación breve para compartir con la clase sobre las correcciones hechas y por qué.</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Texto corregido y presentación oral breve</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 entre grupos, hace preguntas como "¿Por qué decidieron poner esa coma aquí?", "¿Qué cambio en el significado con esta corrección?", y apoya con explicaciones puntuales.</w:t>
      </w:r>
    </w:p>
    <w:p>
      <w:pPr/>
      <w:r>
        <w:rPr>
          <w:b w:val="1"/>
          <w:bCs w:val="1"/>
        </w:rPr>
        <w:t xml:space="preserve">Transición:</w:t>
      </w:r>
    </w:p>
    <w:p>
      <w:pPr/>
      <w:r>
        <w:rPr>
          <w:b w:val="1"/>
          <w:bCs w:val="1"/>
        </w:rPr>
        <w:t xml:space="preserve">Docente:</w:t>
      </w:r>
      <w:r>
        <w:rPr/>
        <w:t xml:space="preserve"> "Muy bien, ahora que han practicado corregir, vamos a crear algo que les sirva a ustedes y a otros para usar bien la puntuación en sus textos."</w:t>
      </w:r>
    </w:p>
    <w:p>
      <w:pPr/>
      <w:r>
        <w:rPr>
          <w:b w:val="1"/>
          <w:bCs w:val="1"/>
        </w:rPr>
        <w:t xml:space="preserve">Actividad 2: Diseño colaborativo del manual digital ilustrado</w:t>
      </w:r>
    </w:p>
    <w:p>
      <w:pPr>
        <w:numPr>
          <w:ilvl w:val="0"/>
          <w:numId w:val="5"/>
        </w:numPr>
      </w:pPr>
      <w:r>
        <w:rPr>
          <w:b w:val="1"/>
          <w:bCs w:val="1"/>
        </w:rPr>
        <w:t xml:space="preserve">Objetivo:</w:t>
      </w:r>
      <w:r>
        <w:rPr/>
        <w:t xml:space="preserve"> Crear un recurso original que explique y ejemplifique el uso correcto de los signos de puntuación.</w:t>
      </w:r>
    </w:p>
    <w:p>
      <w:pPr>
        <w:numPr>
          <w:ilvl w:val="0"/>
          <w:numId w:val="5"/>
        </w:numPr>
      </w:pPr>
      <w:r>
        <w:rPr>
          <w:b w:val="1"/>
          <w:bCs w:val="1"/>
        </w:rPr>
        <w:t xml:space="preserve">Instrucciones:</w:t>
      </w:r>
    </w:p>
    <w:p>
      <w:pPr>
        <w:numPr>
          <w:ilvl w:val="1"/>
          <w:numId w:val="5"/>
        </w:numPr>
      </w:pPr>
      <w:r>
        <w:rPr/>
        <w:t xml:space="preserve">Los mismos grupos usan computadoras o tabletas para elaborar un mini manual digital. Cada grupo se encarga de un conjunto de signos (coma, punto, signos de interrogación y exclamación, etc.).</w:t>
      </w:r>
    </w:p>
    <w:p>
      <w:pPr>
        <w:numPr>
          <w:ilvl w:val="1"/>
          <w:numId w:val="5"/>
        </w:numPr>
      </w:pPr>
      <w:r>
        <w:rPr/>
        <w:t xml:space="preserve">Buscan ejemplos, redactan explicaciones claras y crean ilustraciones o esquemas para facilitar la comprensión.</w:t>
      </w:r>
    </w:p>
    <w:p>
      <w:pPr>
        <w:numPr>
          <w:ilvl w:val="1"/>
          <w:numId w:val="5"/>
        </w:numPr>
      </w:pPr>
      <w:r>
        <w:rPr/>
        <w:t xml:space="preserve">Organizan su contenido para que sea accesible y atractivo.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Sección del manual digital ilustrado</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del docente:</w:t>
      </w:r>
      <w:r>
        <w:rPr/>
        <w:t xml:space="preserve"> Apoya con recursos digitales, sugiere mejoras en claridad y diseño, fomenta la colaboración y la división de tareas.</w:t>
      </w:r>
    </w:p>
    <w:p>
      <w:pPr/>
      <w:r>
        <w:rPr>
          <w:b w:val="1"/>
          <w:bCs w:val="1"/>
        </w:rPr>
        <w:t xml:space="preserve">Actividad 3: Revisión entre pares y ajustes finales</w:t>
      </w:r>
    </w:p>
    <w:p>
      <w:pPr>
        <w:numPr>
          <w:ilvl w:val="0"/>
          <w:numId w:val="6"/>
        </w:numPr>
      </w:pPr>
      <w:r>
        <w:rPr>
          <w:b w:val="1"/>
          <w:bCs w:val="1"/>
        </w:rPr>
        <w:t xml:space="preserve">Objetivo:</w:t>
      </w:r>
      <w:r>
        <w:rPr/>
        <w:t xml:space="preserve"> Evaluar y mejorar el contenido creado asegurando la corrección y claridad de la puntuación.</w:t>
      </w:r>
    </w:p>
    <w:p>
      <w:pPr>
        <w:numPr>
          <w:ilvl w:val="0"/>
          <w:numId w:val="6"/>
        </w:numPr>
      </w:pPr>
      <w:r>
        <w:rPr>
          <w:b w:val="1"/>
          <w:bCs w:val="1"/>
        </w:rPr>
        <w:t xml:space="preserve">Instrucciones:</w:t>
      </w:r>
    </w:p>
    <w:p>
      <w:pPr>
        <w:numPr>
          <w:ilvl w:val="1"/>
          <w:numId w:val="6"/>
        </w:numPr>
      </w:pPr>
      <w:r>
        <w:rPr/>
        <w:t xml:space="preserve">Los grupos intercambian sus secciones del manual con otro grupo.</w:t>
      </w:r>
    </w:p>
    <w:p>
      <w:pPr>
        <w:numPr>
          <w:ilvl w:val="1"/>
          <w:numId w:val="6"/>
        </w:numPr>
      </w:pPr>
      <w:r>
        <w:rPr/>
        <w:t xml:space="preserve">Revisan la sección asignada, buscan posibles errores o áreas para mejorar la explicación.</w:t>
      </w:r>
    </w:p>
    <w:p>
      <w:pPr>
        <w:numPr>
          <w:ilvl w:val="1"/>
          <w:numId w:val="6"/>
        </w:numPr>
      </w:pPr>
      <w:r>
        <w:rPr/>
        <w:t xml:space="preserve">Retroalimentan respetuosamente y sugieren ajustes.</w:t>
      </w:r>
    </w:p>
    <w:p>
      <w:pPr>
        <w:numPr>
          <w:ilvl w:val="1"/>
          <w:numId w:val="6"/>
        </w:numPr>
      </w:pPr>
      <w:r>
        <w:rPr/>
        <w:t xml:space="preserve">Cada grupo ajusta su trabajo según el feedback recibido.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Versión mejorada del manual digital</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Facilita la retroalimentación, modera el respeto en las críticas, y supervisa que el proceso sea constructivo.</w:t>
      </w:r>
    </w:p>
    <w:p>
      <w:pPr/>
      <w:r>
        <w:rPr>
          <w:b w:val="1"/>
          <w:bCs w:val="1"/>
        </w:rPr>
        <w:t xml:space="preserve">Diferenciación:</w:t>
      </w:r>
    </w:p>
    <w:p>
      <w:pPr>
        <w:numPr>
          <w:ilvl w:val="0"/>
          <w:numId w:val="7"/>
        </w:numPr>
      </w:pPr>
      <w:r>
        <w:rPr>
          <w:b w:val="1"/>
          <w:bCs w:val="1"/>
        </w:rPr>
        <w:t xml:space="preserve">Para estudiantes que terminan antes:</w:t>
      </w:r>
      <w:r>
        <w:rPr/>
        <w:t xml:space="preserve"> Proponer que creen ejemplos adicionales con errores intencionales para que otros grupos los corrijan.</w:t>
      </w:r>
    </w:p>
    <w:p>
      <w:pPr>
        <w:numPr>
          <w:ilvl w:val="0"/>
          <w:numId w:val="7"/>
        </w:numPr>
      </w:pPr>
      <w:r>
        <w:rPr>
          <w:b w:val="1"/>
          <w:bCs w:val="1"/>
        </w:rPr>
        <w:t xml:space="preserve">Para estudiantes que necesitan más apoyo:</w:t>
      </w:r>
      <w:r>
        <w:rPr/>
        <w:t xml:space="preserve"> Proporcionar guías con ejemplos más claros y acompañar con actividades prácticas guiadas de puntuación en oraciones cortas.</w:t>
      </w:r>
    </w:p>
    <w:p>
      <w:pPr/>
      <w:r>
        <w:rPr>
          <w:b w:val="1"/>
          <w:bCs w:val="1"/>
        </w:rPr>
        <w:t xml:space="preserve">Transición:</w:t>
      </w:r>
    </w:p>
    <w:p>
      <w:pPr/>
      <w:r>
        <w:rPr>
          <w:b w:val="1"/>
          <w:bCs w:val="1"/>
        </w:rPr>
        <w:t xml:space="preserve">Docente:</w:t>
      </w:r>
      <w:r>
        <w:rPr/>
        <w:t xml:space="preserve"> "Ahora que su manual está casi listo, vamos a resumir lo aprendido y pensar en cómo pueden aplicarlo más allá del aula."</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pide a cada grupo compartir una idea clave aprendida y un consejo para usar bien la puntuación.</w:t>
      </w:r>
      <w:br/>
      <w:r>
        <w:rPr>
          <w:b w:val="1"/>
          <w:bCs w:val="1"/>
        </w:rPr>
        <w:t xml:space="preserve">Estudiantes:</w:t>
      </w:r>
      <w:r>
        <w:rPr/>
        <w:t xml:space="preserve"> elaboran un mapa mental colectivo en la pizarra con los puntos más importantes sobre signos de puntuación.</w:t>
      </w:r>
    </w:p>
    <w:p>
      <w:pPr/>
      <w:r>
        <w:rPr>
          <w:b w:val="1"/>
          <w:bCs w:val="1"/>
        </w:rPr>
        <w:t xml:space="preserve">Reflexión metacognitiva:</w:t>
      </w:r>
    </w:p>
    <w:p>
      <w:pPr>
        <w:numPr>
          <w:ilvl w:val="0"/>
          <w:numId w:val="8"/>
        </w:numPr>
      </w:pPr>
      <w:r>
        <w:rPr/>
        <w:t xml:space="preserve">¿Cómo cambió la claridad de sus textos después de aplicar correctamente los signos de puntuación?</w:t>
      </w:r>
    </w:p>
    <w:p>
      <w:pPr>
        <w:numPr>
          <w:ilvl w:val="0"/>
          <w:numId w:val="8"/>
        </w:numPr>
      </w:pPr>
      <w:r>
        <w:rPr/>
        <w:t xml:space="preserve">¿Qué signo de puntuación les pareció más difícil de usar y por qué?</w:t>
      </w:r>
    </w:p>
    <w:p>
      <w:pPr>
        <w:numPr>
          <w:ilvl w:val="0"/>
          <w:numId w:val="8"/>
        </w:numPr>
      </w:pPr>
      <w:r>
        <w:rPr/>
        <w:t xml:space="preserve">¿Cómo creen que este aprendizaje puede ayudarles en otras áreas fuera de la escuela?</w:t>
      </w:r>
    </w:p>
    <w:p>
      <w:pPr/>
      <w:r>
        <w:rPr>
          <w:b w:val="1"/>
          <w:bCs w:val="1"/>
        </w:rPr>
        <w:t xml:space="preserve">Retroalimentación:</w:t>
      </w:r>
    </w:p>
    <w:p>
      <w:pPr/>
      <w:r>
        <w:rPr>
          <w:b w:val="1"/>
          <w:bCs w:val="1"/>
        </w:rPr>
        <w:t xml:space="preserve">Docente:</w:t>
      </w:r>
      <w:r>
        <w:rPr/>
        <w:t xml:space="preserve"> ofrece retroalimentación oral inmediata destacando los avances y señalando aspectos por mejorar, valorando la creatividad y colaboración del proyecto.</w:t>
      </w:r>
    </w:p>
    <w:p>
      <w:pPr/>
      <w:r>
        <w:rPr>
          <w:b w:val="1"/>
          <w:bCs w:val="1"/>
        </w:rPr>
        <w:t xml:space="preserve">Transferencia:</w:t>
      </w:r>
    </w:p>
    <w:p>
      <w:pPr/>
      <w:r>
        <w:rPr>
          <w:b w:val="1"/>
          <w:bCs w:val="1"/>
        </w:rPr>
        <w:t xml:space="preserve">Docente:</w:t>
      </w:r>
      <w:r>
        <w:rPr/>
        <w:t xml:space="preserve"> invita a los estudiantes a usar el manual en futuros trabajos escritos y a compartirlo con amigos o familiares para ayudarles también a mejorar su escritura.</w:t>
      </w:r>
    </w:p>
    <w:p>
      <w:pPr/>
      <w:r>
        <w:rPr>
          <w:b w:val="1"/>
          <w:bCs w:val="1"/>
        </w:rPr>
        <w:t xml:space="preserve">Tarea o reto:</w:t>
      </w:r>
    </w:p>
    <w:p>
      <w:pPr/>
      <w:r>
        <w:rPr/>
        <w:t xml:space="preserve">Como tarea opcional, se propone que los estudiantes escriban un texto breve (una carta, correo o entrada de blog) aplicando correctamente los signos de puntuación aprendidos y lo compartan en la próxima clase para revisión grupal.</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durante la fase de inicio con la comparación y análisis de textos con y sin puntuación correcta.</w:t>
      </w:r>
    </w:p>
    <w:p>
      <w:pPr>
        <w:numPr>
          <w:ilvl w:val="0"/>
          <w:numId w:val="9"/>
        </w:numPr>
      </w:pPr>
      <w:r>
        <w:rPr>
          <w:b w:val="1"/>
          <w:bCs w:val="1"/>
        </w:rPr>
        <w:t xml:space="preserve">Formativa:</w:t>
      </w:r>
      <w:r>
        <w:rPr/>
        <w:t xml:space="preserve"> durante el desarrollo, mediante la observación de la corrección de textos, la elaboración del manual y la revisión entre pares.</w:t>
      </w:r>
    </w:p>
    <w:p>
      <w:pPr>
        <w:numPr>
          <w:ilvl w:val="0"/>
          <w:numId w:val="9"/>
        </w:numPr>
      </w:pPr>
      <w:r>
        <w:rPr>
          <w:b w:val="1"/>
          <w:bCs w:val="1"/>
        </w:rPr>
        <w:t xml:space="preserve">Sumativa:</w:t>
      </w:r>
      <w:r>
        <w:rPr/>
        <w:t xml:space="preserve"> al cierre, evaluando la calidad final del manual digital y la reflexión metacognitiva.</w:t>
      </w:r>
    </w:p>
    <w:p>
      <w:pPr/>
      <w:r>
        <w:rPr>
          <w:b w:val="1"/>
          <w:bCs w:val="1"/>
        </w:rPr>
        <w:t xml:space="preserve">Criterios de evaluación:</w:t>
      </w:r>
    </w:p>
    <w:p>
      <w:pPr>
        <w:numPr>
          <w:ilvl w:val="0"/>
          <w:numId w:val="10"/>
        </w:numPr>
      </w:pPr>
      <w:r>
        <w:rPr/>
        <w:t xml:space="preserve">Analiza y corrige adecuadamente errores de puntuación en textos (objetivo 1).</w:t>
      </w:r>
    </w:p>
    <w:p>
      <w:pPr>
        <w:numPr>
          <w:ilvl w:val="0"/>
          <w:numId w:val="10"/>
        </w:numPr>
      </w:pPr>
      <w:r>
        <w:rPr/>
        <w:t xml:space="preserve">Aplica correctamente signos de puntuación en la redacción (objetivo 2).</w:t>
      </w:r>
    </w:p>
    <w:p>
      <w:pPr>
        <w:numPr>
          <w:ilvl w:val="0"/>
          <w:numId w:val="10"/>
        </w:numPr>
      </w:pPr>
      <w:r>
        <w:rPr/>
        <w:t xml:space="preserve">Crea contenido claro, organizado y visualmente atractivo para el manual digital (objetivo 3).</w:t>
      </w:r>
    </w:p>
    <w:p>
      <w:pPr>
        <w:numPr>
          <w:ilvl w:val="0"/>
          <w:numId w:val="10"/>
        </w:numPr>
      </w:pPr>
      <w:r>
        <w:rPr/>
        <w:t xml:space="preserve">Participa activamente en la revisión y mejora de trabajos propios y de compañeros (objetivo 4).</w:t>
      </w:r>
    </w:p>
    <w:p>
      <w:pPr/>
      <w:r>
        <w:rPr>
          <w:b w:val="1"/>
          <w:bCs w:val="1"/>
        </w:rPr>
        <w:t xml:space="preserve">Instrumentos sugeridos:</w:t>
      </w:r>
    </w:p>
    <w:p>
      <w:pPr>
        <w:numPr>
          <w:ilvl w:val="0"/>
          <w:numId w:val="11"/>
        </w:numPr>
      </w:pPr>
      <w:r>
        <w:rPr/>
        <w:t xml:space="preserve">Lista de cotejo para evaluar corrección en textos corregidos y manual digital.</w:t>
      </w:r>
    </w:p>
    <w:p>
      <w:pPr>
        <w:numPr>
          <w:ilvl w:val="0"/>
          <w:numId w:val="11"/>
        </w:numPr>
      </w:pPr>
      <w:r>
        <w:rPr/>
        <w:t xml:space="preserve">Rúbrica para valorar claridad, precisión y presentación del manual digital.</w:t>
      </w:r>
    </w:p>
    <w:p>
      <w:pPr>
        <w:numPr>
          <w:ilvl w:val="0"/>
          <w:numId w:val="11"/>
        </w:numPr>
      </w:pPr>
      <w:r>
        <w:rPr/>
        <w:t xml:space="preserve">Observación directa y registro anecdótico de participación en actividades grupales.</w:t>
      </w:r>
    </w:p>
    <w:p>
      <w:pPr>
        <w:numPr>
          <w:ilvl w:val="0"/>
          <w:numId w:val="11"/>
        </w:numPr>
      </w:pPr>
      <w:r>
        <w:rPr/>
        <w:t xml:space="preserve">Autoevaluación y coevaluación durante la revisión entre pares.</w:t>
      </w:r>
    </w:p>
    <w:p>
      <w:pPr/>
      <w:r>
        <w:rPr>
          <w:b w:val="1"/>
          <w:bCs w:val="1"/>
        </w:rPr>
        <w:t xml:space="preserve">Evidencias de aprendizaje:</w:t>
      </w:r>
    </w:p>
    <w:p>
      <w:pPr>
        <w:numPr>
          <w:ilvl w:val="0"/>
          <w:numId w:val="12"/>
        </w:numPr>
      </w:pPr>
      <w:r>
        <w:rPr/>
        <w:t xml:space="preserve">Textos corregidos con puntuación adecuada.</w:t>
      </w:r>
    </w:p>
    <w:p>
      <w:pPr>
        <w:numPr>
          <w:ilvl w:val="0"/>
          <w:numId w:val="12"/>
        </w:numPr>
      </w:pPr>
      <w:r>
        <w:rPr/>
        <w:t xml:space="preserve">Sección del manual digital ilustrado creada por cada grupo.</w:t>
      </w:r>
    </w:p>
    <w:p>
      <w:pPr>
        <w:numPr>
          <w:ilvl w:val="0"/>
          <w:numId w:val="12"/>
        </w:numPr>
      </w:pPr>
      <w:r>
        <w:rPr/>
        <w:t xml:space="preserve">Mapeo mental colectivo y reflexiones escritas o orales sobre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BD8FD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28FB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4496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8C638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40580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7251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FD0B1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3DA82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4D6B5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8FD0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D36FD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2766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2026-09-26T02:17:06-05:00</dcterms:created>
  <dcterms:modified xsi:type="dcterms:W3CDTF">2026-09-26T02:17:06-05:00</dcterms:modified>
</cp:coreProperties>
</file>

<file path=docProps/custom.xml><?xml version="1.0" encoding="utf-8"?>
<Properties xmlns="http://schemas.openxmlformats.org/officeDocument/2006/custom-properties" xmlns:vt="http://schemas.openxmlformats.org/officeDocument/2006/docPropsVTypes"/>
</file>