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Sustantivos: Propios y Comunes en Acción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Literatura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invita a estudiantes de secundaria a explorar y comprender la diferencia entre sustantivos propios y comunes a través de un proyecto colaborativo que conecta el aprendizaje con situaciones reales. A partir de textos cortos seleccionados, los alumnos identificarán y clasificarán sustantivos, aplicando correctamente las reglas ortográficas, especialmente el uso de la letra mayúscula inicial en nombres propios. Este aprendizaje es fundamental para mejorar sus habilidades de comunicación escrita y lectura crítica, competencias esenciales tanto en el ámbito académico como en la vida diaria. Además, el proyecto promueve el trabajo en equipo, la autonomía y el pensamiento crítico, preparándolos para enfrentar retos lingüísticos en diferentes contextos.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sustantivos propios y comunes en textos cortos.</w:t>
      </w:r>
    </w:p>
    <w:p>
      <w:pPr>
        <w:numPr>
          <w:ilvl w:val="0"/>
          <w:numId w:val="1"/>
        </w:numPr>
      </w:pPr>
      <w:r>
        <w:rPr/>
        <w:t xml:space="preserve">Clasificar correctamente los sustantivos en las categorías de propios y comunes.</w:t>
      </w:r>
    </w:p>
    <w:p>
      <w:pPr>
        <w:numPr>
          <w:ilvl w:val="0"/>
          <w:numId w:val="1"/>
        </w:numPr>
      </w:pPr>
      <w:r>
        <w:rPr/>
        <w:t xml:space="preserve">Aplicar la regla ortográfica del uso de mayúscula inicial en sustantivos propios de forma correcta.</w:t>
      </w:r>
    </w:p>
    <w:p>
      <w:pPr>
        <w:numPr>
          <w:ilvl w:val="0"/>
          <w:numId w:val="1"/>
        </w:numPr>
      </w:pPr>
      <w:r>
        <w:rPr/>
        <w:t xml:space="preserve">Colaborar en equipo para crear un producto que refleje el aprendizaje sobre sustantivos.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 textos cortos variados (1 por estudiante, mínimo 5 textos diferentes).</w:t>
      </w:r>
    </w:p>
    <w:p>
      <w:pPr>
        <w:numPr>
          <w:ilvl w:val="0"/>
          <w:numId w:val="2"/>
        </w:numPr>
      </w:pPr>
      <w:r>
        <w:rPr/>
        <w:t xml:space="preserve">Hojas blancas y hojas con cuadros (para clasificación).</w:t>
      </w:r>
    </w:p>
    <w:p>
      <w:pPr>
        <w:numPr>
          <w:ilvl w:val="0"/>
          <w:numId w:val="2"/>
        </w:numPr>
      </w:pPr>
      <w:r>
        <w:rPr/>
        <w:t xml:space="preserve">Marcadores, lápices y colores para subrayar y escribir.</w:t>
      </w:r>
    </w:p>
    <w:p>
      <w:pPr>
        <w:numPr>
          <w:ilvl w:val="0"/>
          <w:numId w:val="2"/>
        </w:numPr>
      </w:pPr>
      <w:r>
        <w:rPr/>
        <w:t xml:space="preserve">Pizarra blanca y plumones.</w:t>
      </w:r>
    </w:p>
    <w:p>
      <w:pPr>
        <w:numPr>
          <w:ilvl w:val="0"/>
          <w:numId w:val="2"/>
        </w:numPr>
      </w:pPr>
      <w:r>
        <w:rPr/>
        <w:t xml:space="preserve">Proyector o computadora para mostrar ejemplos y videos cortos (opcional).</w:t>
      </w:r>
    </w:p>
    <w:p>
      <w:pPr>
        <w:numPr>
          <w:ilvl w:val="0"/>
          <w:numId w:val="2"/>
        </w:numPr>
      </w:pPr>
      <w:r>
        <w:rPr/>
        <w:t xml:space="preserve">Cuadro de clasificación impreso (propios vs. comunes).</w:t>
      </w:r>
    </w:p>
    <w:p>
      <w:pPr>
        <w:numPr>
          <w:ilvl w:val="0"/>
          <w:numId w:val="2"/>
        </w:numPr>
      </w:pPr>
      <w:r>
        <w:rPr/>
        <w:t xml:space="preserve">Lista de sustantivos para revisión rápida.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qué es un sustantivo (clase de palabras que nombran personas, lugares, cosas o ideas).</w:t>
      </w:r>
    </w:p>
    <w:p>
      <w:pPr>
        <w:numPr>
          <w:ilvl w:val="0"/>
          <w:numId w:val="3"/>
        </w:numPr>
      </w:pPr>
      <w:r>
        <w:rPr/>
        <w:t xml:space="preserve">Habilidad para leer textos cortos y comprender su contenido.</w:t>
      </w:r>
    </w:p>
    <w:p>
      <w:pPr>
        <w:numPr>
          <w:ilvl w:val="0"/>
          <w:numId w:val="3"/>
        </w:numPr>
      </w:pPr>
      <w:r>
        <w:rPr/>
        <w:t xml:space="preserve">Experiencia previa con el uso de mayúscula inicial en oraciones (inicio de frase).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explorarán cómo identificar dos tipos de sustantivos muy importantes para escribir bien: los propios y los comunes, y cómo usar la mayúscula al escribir nombres propios. Esto les ayudará a mejorar su escritura y comprensión de textos.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al grupo: “¿Pueden darme ejemplos de nombres de personas, lugares o cosas que conozcan? ¿Y ejemplos de palabras que nombren cosas en general?”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ejemplos, por ejemplo: “Juan, México” para propios y “perro, ciudad” para comunes.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“¿Sabían que escribir mal los nombres propios puede cambiar el sentido de lo que decimos? Por ejemplo, 'londres' sin mayúscula no se reconoce como la ciudad famosa.”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con la vida cotidiana: “Cuando escriben mensajes, correos o redes sociales, usar bien los nombres propios ayuda a que otros entiendan mejor lo que quieren decir y se vean más profesionales.”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proyecto: “Vamos a trabajar en grupos para leer textos breves, identificar los sustantivos, clasificarlos en propios y comunes y corregir el uso de mayúsculas en los nombres propios. Al final, crearemos un cartel con ejemplos claros para compartir con toda la clase.”</w:t>
      </w:r>
    </w:p>
    <w:p>
      <w:pPr/>
      <w:r>
        <w:rPr>
          <w:b w:val="1"/>
          <w:bCs w:val="1"/>
        </w:rPr>
        <w:t xml:space="preserve">Actividad 1: Lectura y subrayado de sustantivos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sustantivos en textos cortos.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estudiante un texto corto impreso. Pide que lean silenciosamente y subrayen todos los sustantivos que encuentren, usando un color rojo para los propios y azul para los comunes.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Realizan la lectura y subrayan los sustantivos según indicaciones.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Texto con sustantivos subrayados en dos colores.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12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lectura, apoya con ejemplos si alguien tiene dudas, pregunta: “¿Por qué subrayaste este sustantivo de rojo?” para reforzar la distinción.</w:t>
      </w:r>
    </w:p>
    <w:p>
      <w:pPr/>
      <w:r>
        <w:rPr>
          <w:b w:val="1"/>
          <w:bCs w:val="1"/>
        </w:rPr>
        <w:t xml:space="preserve">Actividad 2: Clasificación en grupos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Clasificar sustantivos en propios y comunes y aplicar el uso correcto de mayúsculas.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Forma grupos de 3-4 estudiantes. Cada grupo recibe una hoja con dos columnas: "Sustantivos Propios" y "Sustantivos Comunes".</w:t>
      </w:r>
    </w:p>
    <w:p>
      <w:pPr>
        <w:numPr>
          <w:ilvl w:val="1"/>
          <w:numId w:val="5"/>
        </w:numPr>
      </w:pPr>
      <w:r>
        <w:rPr/>
        <w:t xml:space="preserve">Los estudiantes colaboran para escribir en cada columna los sustantivos identificados en la primera actividad, revisando y corrigiendo la ortografía, especialmente las mayúsculas en los nombres propios.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Hoja de clasificación con sustantivos correctamente organizados y escritos.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18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formula preguntas como: “¿Por qué este sustantivo es propio? ¿Está bien escrito con mayúscula? ¿Qué regla aplicamos aquí?” </w:t>
      </w:r>
    </w:p>
    <w:p>
      <w:pPr/>
      <w:r>
        <w:rPr>
          <w:b w:val="1"/>
          <w:bCs w:val="1"/>
        </w:rPr>
        <w:t xml:space="preserve">Actividad 3: Creación del cartel colaborativo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Consolidar el conocimiento creando un producto tangible que ejemplifique los sustantivos propios y comunes.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Cada grupo crea un cartel con ejemplos de sustantivos propios y comunes, ilustrando el uso correcto de mayúsculas y escribiendo frases cortas.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Diseñan y decoran el cartel, asegurándose que los ejemplos sean claros y correctos.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Cartel grupal visible para la clase.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ideas, revisa ortografía y fomenta la participación de todos.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ofrece la tarea de buscar en su celular o libros un sustantivo propio nuevo que no esté en el cartel y explicar por qué es propio.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Pueden trabajar con un compañero tutor, recibir ejemplos adicionales y usar tarjetas con sustantivos para clasificar físicamente antes de escribirlos.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Después de la lectura individual, conecta con el trabajo en equipo para clasificar y corregir, preparando la base para el producto final. Luego, invita a la creatividad para hacer visible lo aprendido en el cartel.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grupo presentar su cartel en 2 minutos, explicando un ejemplo de sustantivo propio y común y la regla de la mayúscula.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¿Cómo me ayudó identificar los sustantivos a entender mejor los textos?</w:t>
      </w:r>
    </w:p>
    <w:p>
      <w:pPr>
        <w:numPr>
          <w:ilvl w:val="0"/>
          <w:numId w:val="8"/>
        </w:numPr>
      </w:pPr>
      <w:r>
        <w:rPr/>
        <w:t xml:space="preserve">¿Por qué es importante usar mayúscula en los nombres propios?</w:t>
      </w:r>
    </w:p>
    <w:p>
      <w:pPr>
        <w:numPr>
          <w:ilvl w:val="0"/>
          <w:numId w:val="8"/>
        </w:numPr>
      </w:pPr>
      <w:r>
        <w:rPr/>
        <w:t xml:space="preserve">¿Qué aprendí trabajando en equipo sobre este tema?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los aciertos, corrige errores comunes observados en los carteles y refuerza la importancia de la ortografía correcta. Da comentarios positivos y constructivos a cada grupo durante y después de sus presentaciones.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este conocimiento se usará en futuras clases de escritura y lectura, y que pueden aplicar lo aprendido al redactar informes, mensajes y trabajos escolares.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como tarea encontrar en casa o en redes sociales tres sustantivos propios y tres comunes, escribirlos con la ortografía correcta y explicar brevemente por qué son propios o comunes.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el desarrollo y sumativa en el cierre.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 1:</w:t>
      </w:r>
      <w:r>
        <w:rPr/>
        <w:t xml:space="preserve"> Identifica correctamente sustantivos propios y comunes en textos (Objetivo 1).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 2:</w:t>
      </w:r>
      <w:r>
        <w:rPr/>
        <w:t xml:space="preserve"> Clasifica los sustantivos en las categorías adecuadas con precisión (Objetivo 2).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 3:</w:t>
      </w:r>
      <w:r>
        <w:rPr/>
        <w:t xml:space="preserve"> Aplica correctamente el uso de mayúscula inicial en nombres propios (Objetivo 3).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 4:</w:t>
      </w:r>
      <w:r>
        <w:rPr/>
        <w:t xml:space="preserve"> Participa activamente y colabora en la elaboración del cartel grupal (Objetivo 4).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observar identificación y clasificación durante actividades, rúbrica para evaluar el cartel grupal, observación directa y autoevaluación con preguntas de reflexión.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Textos subrayados, hojas de clasificación con sustantivos correctos, carteles elaborados, presentaciones orales y respuestas a las preguntas de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4A016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93315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3582E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746DE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A4C39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2C447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DCDB8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A3339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1FED1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2026-09-26T01:14:09-05:00</dcterms:created>
  <dcterms:modified xsi:type="dcterms:W3CDTF">2026-09-26T01:14:09-05:00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