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Inteligentes: ¡Aprendamos a decidir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y tiene como propósito principal desarrollar habilidades en inglés relacionadas con el tema “Making Decisions” (Tomar decisiones). A lo largo de la sesión, los estudiantes aprenderán a identificar diferentes formas de tomar decisiones, expresar opiniones, sopesar pros y contras y justificar sus elecciones en inglés, usando vocabulario y estructuras adecuadas para su nivel.</w:t>
      </w:r>
    </w:p>
    <w:p>
      <w:pPr/>
      <w:r>
        <w:rPr/>
        <w:t xml:space="preserve">Este aprendizaje es relevante porque tomar decisiones es una parte esencial de la vida diaria, desde elecciones simples como qué ropa usar hasta decisiones más complejas como planear el futuro académico. Además, el dominio del inglés les permitirá comunicarse eficazmente en contextos internacionales y digitales, donde la toma de decisiones es fundamental.</w:t>
      </w:r>
    </w:p>
    <w:p>
      <w:pPr/>
      <w:r>
        <w:rPr/>
        <w:t xml:space="preserve">El plan conecta con situaciones cotidianas y con el desarrollo de competencias comunicativas, críticas y sociales, fomentando un aprendizaje activo y significativo. La metodología Diseño Universal para el Aprendizaje asegura que todos los estudiantes tengan accesos múltiples al contenido, formas variadas de expresar lo aprendido y motivación constante para participar.</w:t>
      </w:r>
    </w:p>
    <w:p/>
    <w:p>
      <w:pPr/>
      <w:r>
        <w:rPr>
          <w:color w:val="2b6cb0"/>
          <w:sz w:val="28"/>
          <w:szCs w:val="28"/>
          <w:b w:val="1"/>
          <w:bCs w:val="1"/>
        </w:rPr>
        <w:t xml:space="preserve">Objetivos de Aprendizaje</w:t>
      </w:r>
    </w:p>
    <w:p>
      <w:pPr>
        <w:numPr>
          <w:ilvl w:val="0"/>
          <w:numId w:val="1"/>
        </w:numPr>
      </w:pPr>
      <w:r>
        <w:rPr/>
        <w:t xml:space="preserve">Identificar y describir diferentes tipos de decisiones en inglés.</w:t>
      </w:r>
    </w:p>
    <w:p>
      <w:pPr>
        <w:numPr>
          <w:ilvl w:val="0"/>
          <w:numId w:val="1"/>
        </w:numPr>
      </w:pPr>
      <w:r>
        <w:rPr/>
        <w:t xml:space="preserve">Analizar las consecuencias de distintas opciones para tomar decisiones informadas.</w:t>
      </w:r>
    </w:p>
    <w:p>
      <w:pPr>
        <w:numPr>
          <w:ilvl w:val="0"/>
          <w:numId w:val="1"/>
        </w:numPr>
      </w:pPr>
      <w:r>
        <w:rPr/>
        <w:t xml:space="preserve">Argumentar y justificar una elección personal usando vocabulario y frases en inglés.</w:t>
      </w:r>
    </w:p>
    <w:p>
      <w:pPr>
        <w:numPr>
          <w:ilvl w:val="0"/>
          <w:numId w:val="1"/>
        </w:numPr>
      </w:pPr>
      <w:r>
        <w:rPr/>
        <w:t xml:space="preserve">Colaborar en grupos para resolver situaciones problema relacionadas con la toma de decisiones.</w:t>
      </w:r>
    </w:p>
    <w:p>
      <w:pPr>
        <w:numPr>
          <w:ilvl w:val="0"/>
          <w:numId w:val="1"/>
        </w:numPr>
      </w:pPr>
      <w:r>
        <w:rPr/>
        <w:t xml:space="preserve">Reflexionar sobre su propio proceso de toma de decisiones y su aprendizaje en inglés.</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o tablet con acceso a internet (1 por grupo o pareja).</w:t>
      </w:r>
    </w:p>
    <w:p>
      <w:pPr>
        <w:numPr>
          <w:ilvl w:val="0"/>
          <w:numId w:val="2"/>
        </w:numPr>
      </w:pPr>
      <w:r>
        <w:rPr/>
        <w:t xml:space="preserve">Video corto en inglés sobre tomar decisiones (3-4 minutos).</w:t>
      </w:r>
    </w:p>
    <w:p>
      <w:pPr>
        <w:numPr>
          <w:ilvl w:val="0"/>
          <w:numId w:val="2"/>
        </w:numPr>
      </w:pPr>
      <w:r>
        <w:rPr/>
        <w:t xml:space="preserve">Cartulinas o pizarras blancas pequeñas para grupos (1 por grupo de 3-4 estudiantes).</w:t>
      </w:r>
    </w:p>
    <w:p>
      <w:pPr>
        <w:numPr>
          <w:ilvl w:val="0"/>
          <w:numId w:val="2"/>
        </w:numPr>
      </w:pPr>
      <w:r>
        <w:rPr/>
        <w:t xml:space="preserve">Marcadores de colores.</w:t>
      </w:r>
    </w:p>
    <w:p>
      <w:pPr>
        <w:numPr>
          <w:ilvl w:val="0"/>
          <w:numId w:val="2"/>
        </w:numPr>
      </w:pPr>
      <w:r>
        <w:rPr/>
        <w:t xml:space="preserve">Hojas impresas con frases útiles para argumentar en inglés.</w:t>
      </w:r>
    </w:p>
    <w:p>
      <w:pPr>
        <w:numPr>
          <w:ilvl w:val="0"/>
          <w:numId w:val="2"/>
        </w:numPr>
      </w:pPr>
      <w:r>
        <w:rPr/>
        <w:t xml:space="preserve">Cuadernos o carpetas de los estudiantes para notas.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vocabulario relacionado con sentimientos, opciones y opinión.</w:t>
      </w:r>
    </w:p>
    <w:p>
      <w:pPr>
        <w:numPr>
          <w:ilvl w:val="0"/>
          <w:numId w:val="3"/>
        </w:numPr>
      </w:pPr>
      <w:r>
        <w:rPr/>
        <w:t xml:space="preserve">Habilidad para formar oraciones simples en tiempo presente y futuro.</w:t>
      </w:r>
    </w:p>
    <w:p>
      <w:pPr>
        <w:numPr>
          <w:ilvl w:val="0"/>
          <w:numId w:val="3"/>
        </w:numPr>
      </w:pPr>
      <w:r>
        <w:rPr/>
        <w:t xml:space="preserve">Experiencia previa en trabajo colaborativo y expresión oral en inglés.</w:t>
      </w:r>
    </w:p>
    <w:p>
      <w:pPr>
        <w:numPr>
          <w:ilvl w:val="0"/>
          <w:numId w:val="3"/>
        </w:numPr>
      </w:pPr>
      <w:r>
        <w:rPr/>
        <w:t xml:space="preserve">Comprensión básica de instrucciones en inglés.</w:t>
      </w:r>
    </w:p>
    <w:p/>
    <w:p>
      <w:pPr/>
      <w:r>
        <w:rPr>
          <w:color w:val="2b6cb0"/>
          <w:sz w:val="28"/>
          <w:szCs w:val="28"/>
          <w:b w:val="1"/>
          <w:bCs w:val="1"/>
        </w:rPr>
        <w:t xml:space="preserve">Actividades</w:t>
      </w:r>
    </w:p>
    <w:p>
      <w:pPr/>
      <w:r>
        <w:rPr/>
        <w:t xml:space="preserve">Fase de Inicio
Tiempo estimado: 20 minutos
Propósito de la sesión:
Docente: Explica a los estudiantes que hoy aprenderán a hablar y pensar en inglés sobre cómo tomamos decisiones, algo que todos hacemos todos los días y que es muy importante para la vida.
Estudiantes: Escuchan con atención y se preparan para participar.
Activación de conocimientos previos:
Docente: Muestra en pantalla una imagen con dos caminos diferentes y pregunta en inglés: “Have you ever had to choose between two things? What did you decide? Why?”
Estudiantes: Responden en inglés o español brevemente, compartiendo ejemplos personales o familiares.
Motivación y enganche:
Docente: Presenta un dato curioso: “Did you know that even small decisions, like what to eat or wear, help our brain practice important skills? Today, you will practice making decisions in English to become better thinkers and speakers!”
Estudiantes: Se muestran interesados y motivados para participar.
Contextualización:
Docente: Conecta la temática con su vida diaria: “Every day you make many decisions. Some are easy, others are harder. Learning how to talk about these decisions in English will help you in school, with friends, and in the future."
Estudiantes: Relacionan el tema con sus experiencias personales.
Fase de Desarrollo
Tiempo estimado: 75 minutos
Presentación del contenido:
Docente: Reproduce un video corto en inglés (3-4 minutos) que muestra a varios jóvenes enfrentando decisiones cotidianas (ejemplo: elegir actividades después de la escuela, decidir qué comer, o cómo gastar dinero). Luego, explica vocabulario clave usando imágenes y ejemplos simples: “choice”, “option”, “pros and cons”, “I think… because…”.
Estudiantes: Observan, escuchan y toman notas usando guías visuales que el docente provee en la pantalla y hojas impresas.
Actividad 1: “Listando opciones y consecuencias”
Objetivo: Identificar y describir diferentes decisiones y sus consecuencias (Objetivo 1 y 2).
Instrucciones: 
Docente: Divide a los estudiantes en grupos de 3-4. Entrega una hoja con una situación para decidir (ejemplo: “You want to buy a gift for a friend. What are your options?”).
Pide que escriban en la cartulina las opciones y, debajo, los pros y contras de cada opción en inglés, usando las frases vistas (“One option is… because…”, “A con is…”).
Recuerda que pueden usar las hojas con frases útiles para facilitar la escritura.
Organización: Grupos de 3-4 estudiantes.
Producto: Cartulina con opciones y pros y contras escritos en inglés.
Tiempo: 25 minutos.
Rol del docente: Circula entre grupos, escucha, hace preguntas guía como “Why do you think this option is good?”, “What could happen if you choose this?”, y ofrece apoyo lingüístico.
Actividad 2: “Debate y elección justificada”
Objetivo: Argumentar y justificar una elección personal (Objetivo 3).
Instrucciones: 
Docente: Cada grupo presenta brevemente sus opciones y elige una. Deben justificar su decisión en inglés, usando frases completas.
Los otros grupos pueden hacer preguntas o comentarios.
Organización: Plenaria con participación grupal.
Producto: Presentación oral y justificación en inglés.
Tiempo: 20 minutos.
Rol del docente: Modera, fomenta respeto y escucha activa, corrige errores importantes suavemente y anima a usar vocabulario aprendido.
Actividad 3: “Mi decisión personal”
Objetivo: Reflexionar y expresar una decisión personal en inglés (Objetivo 4 y 5).
Instrucciones: 
Docente: Pide a cada estudiante que escriba en su cuaderno una decisión importante que hayan tomado o tengan que tomar pronto, explicando las razones en inglés usando una estructura guiada: “I decided to… because…”, “I think this is a good/bad decision because…”
Invita a compartir voluntariamente con un compañero para practicar la expresión oral.
Organización: Individual y luego parejas.
Producto: Texto escrito y breve diálogo oral.
Tiempo: 30 minutos.
Rol del docente: Apoya con vocabulario, corrige errores comunes y motiva a compartir.
Diferenciación:
Para estudiantes que terminan antes: Se les invita a crear una mini-encuesta en inglés para preguntar a sus compañeros sobre sus decisiones, y luego compartir resultados.
Para estudiantes que necesitan más apoyo: Se ofrece una lista ampliada de frases y vocabulario con imágenes, y se asigna un compañero tutor para ayuda durante las actividades escritas y orales.
Transiciones:
Después de cada actividad, el docente hace un resumen breve y enlaza con la siguiente: “Now that we listed options and talked about pros and cons, let’s share and decide together in the next activity.”
Fase de Cierre
Tiempo estimado: 25 minutos
Síntesis:
Docente: Pide a los estudiantes preparar un “ticket de salida” donde escriban en inglés tres palabras o frases nuevas que aprendieron sobre tomar decisiones y una frase que explique por qué es importante saber tomar decisiones.
Estudiantes: Escriben individualmente y entregan al docente.
Reflexión metacognitiva:
Docente: Formula estas preguntas para discutir en parejas o pequeños grupos, luego algunas respuestas se comparten en plenaria:
What was the most interesting thing you learned today about making decisions in English?
How did using English to talk about decisions help you think better?
What will you do differently next time you have to make a decision?
Retroalimentación:
Docente: Da retroalimentación oral inmediata destacando logros y ofreciendo sugerencias para mejorar el uso del lenguaje y la expresión de ideas. También revisa los tickets de salida para ajustar futuras sesiones.
Transferencia:
Docente: Invita a los estudiantes a practicar en casa con familiares o amigos, hablando en inglés sobre decisiones cotidianas, y anuncia que en la próxima clase seguirán explorando cómo expresar opiniones y negociar en inglés.
Tarea o reto:
Docente: Asigna como reto escribir en inglés una pequeña historia o diálogo sobre una decisión importante que tengan que tomar en el futuro, usando vocabulario y estructuras aprendidas.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de inicio con la pregunta detonadora sobre decisiones personales.</w:t>
      </w:r>
    </w:p>
    <w:p>
      <w:pPr>
        <w:numPr>
          <w:ilvl w:val="0"/>
          <w:numId w:val="4"/>
        </w:numPr>
      </w:pPr>
      <w:r>
        <w:rPr>
          <w:b w:val="1"/>
          <w:bCs w:val="1"/>
        </w:rPr>
        <w:t xml:space="preserve">Formativa:</w:t>
      </w:r>
      <w:r>
        <w:rPr/>
        <w:t xml:space="preserve"> Durante las actividades del desarrollo, con observación directa y apoyo en la argumentación oral y escrita.</w:t>
      </w:r>
    </w:p>
    <w:p>
      <w:pPr>
        <w:numPr>
          <w:ilvl w:val="0"/>
          <w:numId w:val="4"/>
        </w:numPr>
      </w:pPr>
      <w:r>
        <w:rPr>
          <w:b w:val="1"/>
          <w:bCs w:val="1"/>
        </w:rPr>
        <w:t xml:space="preserve">Sumativa:</w:t>
      </w:r>
      <w:r>
        <w:rPr/>
        <w:t xml:space="preserve"> En la fase de cierre con el ticket de salida y la tarea escrita.</w:t>
      </w:r>
    </w:p>
    <w:p>
      <w:pPr/>
      <w:r>
        <w:rPr>
          <w:b w:val="1"/>
          <w:bCs w:val="1"/>
        </w:rPr>
        <w:t xml:space="preserve">Criterios de evaluación:</w:t>
      </w:r>
    </w:p>
    <w:p>
      <w:pPr>
        <w:numPr>
          <w:ilvl w:val="0"/>
          <w:numId w:val="5"/>
        </w:numPr>
      </w:pPr>
      <w:r>
        <w:rPr/>
        <w:t xml:space="preserve">Identifica correctamente opciones y consecuencias en inglés (Objetivo 1 y 2).</w:t>
      </w:r>
    </w:p>
    <w:p>
      <w:pPr>
        <w:numPr>
          <w:ilvl w:val="0"/>
          <w:numId w:val="5"/>
        </w:numPr>
      </w:pPr>
      <w:r>
        <w:rPr/>
        <w:t xml:space="preserve">Argumenta y justifica decisiones usando vocabulario y estructuras adecuadas (Objetivo 3).</w:t>
      </w:r>
    </w:p>
    <w:p>
      <w:pPr>
        <w:numPr>
          <w:ilvl w:val="0"/>
          <w:numId w:val="5"/>
        </w:numPr>
      </w:pPr>
      <w:r>
        <w:rPr/>
        <w:t xml:space="preserve">Participa activamente en discusiones y trabajo en equipo (Objetivo 4).</w:t>
      </w:r>
    </w:p>
    <w:p>
      <w:pPr>
        <w:numPr>
          <w:ilvl w:val="0"/>
          <w:numId w:val="5"/>
        </w:numPr>
      </w:pPr>
      <w:r>
        <w:rPr/>
        <w:t xml:space="preserve">Reflexiona de manera crítica sobre sus decisiones y el aprendizaje del idioma (Objetivo 5).</w:t>
      </w:r>
    </w:p>
    <w:p>
      <w:pPr/>
      <w:r>
        <w:rPr>
          <w:b w:val="1"/>
          <w:bCs w:val="1"/>
        </w:rPr>
        <w:t xml:space="preserve">Instrumentos sugeridos:</w:t>
      </w:r>
    </w:p>
    <w:p>
      <w:pPr>
        <w:numPr>
          <w:ilvl w:val="0"/>
          <w:numId w:val="6"/>
        </w:numPr>
      </w:pPr>
      <w:r>
        <w:rPr/>
        <w:t xml:space="preserve">Lista de cotejo para evaluar participación, uso del vocabulario y estructura en oral y escrito.</w:t>
      </w:r>
    </w:p>
    <w:p>
      <w:pPr>
        <w:numPr>
          <w:ilvl w:val="0"/>
          <w:numId w:val="6"/>
        </w:numPr>
      </w:pPr>
      <w:r>
        <w:rPr/>
        <w:t xml:space="preserve">Observación directa durante actividades grupales.</w:t>
      </w:r>
    </w:p>
    <w:p>
      <w:pPr>
        <w:numPr>
          <w:ilvl w:val="0"/>
          <w:numId w:val="6"/>
        </w:numPr>
      </w:pPr>
      <w:r>
        <w:rPr/>
        <w:t xml:space="preserve">Revisión de tickets de salida.</w:t>
      </w:r>
    </w:p>
    <w:p>
      <w:pPr>
        <w:numPr>
          <w:ilvl w:val="0"/>
          <w:numId w:val="6"/>
        </w:numPr>
      </w:pPr>
      <w:r>
        <w:rPr/>
        <w:t xml:space="preserve">Portafolio con las producciones escritas y grabaciones orales (si es posible).</w:t>
      </w:r>
    </w:p>
    <w:p>
      <w:pPr>
        <w:numPr>
          <w:ilvl w:val="0"/>
          <w:numId w:val="6"/>
        </w:numPr>
      </w:pPr>
      <w:r>
        <w:rPr/>
        <w:t xml:space="preserve">Autoevaluación y coevaluación con formatos simples al final de la sesión.</w:t>
      </w:r>
    </w:p>
    <w:p>
      <w:pPr/>
      <w:r>
        <w:rPr>
          <w:b w:val="1"/>
          <w:bCs w:val="1"/>
        </w:rPr>
        <w:t xml:space="preserve">Evidencias de aprendizaje:</w:t>
      </w:r>
    </w:p>
    <w:p>
      <w:pPr>
        <w:numPr>
          <w:ilvl w:val="0"/>
          <w:numId w:val="7"/>
        </w:numPr>
      </w:pPr>
      <w:r>
        <w:rPr/>
        <w:t xml:space="preserve">Cartulinas con opciones y pros/contras escritas en inglés.</w:t>
      </w:r>
    </w:p>
    <w:p>
      <w:pPr>
        <w:numPr>
          <w:ilvl w:val="0"/>
          <w:numId w:val="7"/>
        </w:numPr>
      </w:pPr>
      <w:r>
        <w:rPr/>
        <w:t xml:space="preserve">Presentaciones orales grupales justificando decisiones.</w:t>
      </w:r>
    </w:p>
    <w:p>
      <w:pPr>
        <w:numPr>
          <w:ilvl w:val="0"/>
          <w:numId w:val="7"/>
        </w:numPr>
      </w:pPr>
      <w:r>
        <w:rPr/>
        <w:t xml:space="preserve">Textos personales sobre decisiones escritas en cuadernos.</w:t>
      </w:r>
    </w:p>
    <w:p>
      <w:pPr>
        <w:numPr>
          <w:ilvl w:val="0"/>
          <w:numId w:val="7"/>
        </w:numPr>
      </w:pPr>
      <w:r>
        <w:rPr/>
        <w:t xml:space="preserve">Tickets de salida con palabras y reflexiones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4F1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843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9C9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E89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54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960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56B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2026-09-25T21:16:53-05:00</dcterms:created>
  <dcterms:modified xsi:type="dcterms:W3CDTF">2026-09-25T21:16:53-05:00</dcterms:modified>
</cp:coreProperties>
</file>

<file path=docProps/custom.xml><?xml version="1.0" encoding="utf-8"?>
<Properties xmlns="http://schemas.openxmlformats.org/officeDocument/2006/custom-properties" xmlns:vt="http://schemas.openxmlformats.org/officeDocument/2006/docPropsVTypes"/>
</file>