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Integral de Cocinas Residenciales: Funcionalidad y Estética en Espacios Habitables</w:t>
      </w:r>
    </w:p>
    <w:p/>
    <w:p>
      <w:pPr/>
      <w:r>
        <w:rPr>
          <w:color w:val="666666"/>
          <w:sz w:val="20"/>
          <w:szCs w:val="20"/>
          <w:i w:val="1"/>
          <w:iCs w:val="1"/>
        </w:rPr>
        <w:t xml:space="preserve">Bellas artes | Arquitectura | Aprendizaje Basado en Proyectos</w:t>
      </w:r>
    </w:p>
    <w:p/>
    <w:p>
      <w:pPr/>
      <w:r>
        <w:rPr>
          <w:color w:val="2b6cb0"/>
          <w:sz w:val="28"/>
          <w:szCs w:val="28"/>
          <w:b w:val="1"/>
          <w:bCs w:val="1"/>
        </w:rPr>
        <w:t xml:space="preserve">Descripción</w:t>
      </w:r>
    </w:p>
    <w:p>
      <w:pPr/>
      <w:r>
        <w:rPr/>
        <w:t xml:space="preserve">Este plan de clase está diseñado para que los estudiantes universitarios de Arquitectura comprendan y apliquen los principios fundamentales del diseño adecuado de áreas de cocina residencial. A través de la metodología de Aprendizaje Basado en Proyectos, los estudiantes desarrollarán un proyecto tangible que integre aspectos funcionales, ergonómicos y estéticos para crear espacios de cocina eficientes y habitables. La relevancia de este tema radica en la importancia de las cocinas como espacios multifuncionales dentro del hogar, que requieren un diseño cuidadoso para optimizar el uso, mejorar la experiencia del usuario y fomentar la sostenibilidad.</w:t>
      </w:r>
    </w:p>
    <w:p>
      <w:pPr/>
      <w:r>
        <w:rPr/>
        <w:t xml:space="preserve">Durante la sesión, los estudiantes explorarán conceptos clave como la zonificación, la circulación, la selección de materiales y la integración de tecnologías modernas. Este conocimiento se conecta directamente con su futuro profesional al permitirles diseñar espacios que respondan a necesidades reales, mejorando la calidad de vida de los usuarios y aportando soluciones innovadoras en el contexto residencial contemporáneo.</w:t>
      </w:r>
    </w:p>
    <w:p/>
    <w:p>
      <w:pPr/>
      <w:r>
        <w:rPr>
          <w:color w:val="2b6cb0"/>
          <w:sz w:val="28"/>
          <w:szCs w:val="28"/>
          <w:b w:val="1"/>
          <w:bCs w:val="1"/>
        </w:rPr>
        <w:t xml:space="preserve">Objetivos de Aprendizaje</w:t>
      </w:r>
    </w:p>
    <w:p>
      <w:pPr>
        <w:numPr>
          <w:ilvl w:val="0"/>
          <w:numId w:val="1"/>
        </w:numPr>
      </w:pPr>
      <w:r>
        <w:rPr/>
        <w:t xml:space="preserve">Analizar los principios ergonómicos y funcionales aplicados al diseño de áreas de cocina residencial.</w:t>
      </w:r>
    </w:p>
    <w:p>
      <w:pPr>
        <w:numPr>
          <w:ilvl w:val="0"/>
          <w:numId w:val="1"/>
        </w:numPr>
      </w:pPr>
      <w:r>
        <w:rPr/>
        <w:t xml:space="preserve">Diseñar un plano funcional de cocina que contemple zonas de trabajo, almacenamiento y circulación eficiente.</w:t>
      </w:r>
    </w:p>
    <w:p>
      <w:pPr>
        <w:numPr>
          <w:ilvl w:val="0"/>
          <w:numId w:val="1"/>
        </w:numPr>
      </w:pPr>
      <w:r>
        <w:rPr/>
        <w:t xml:space="preserve">Evaluar materiales y tecnologías adecuadas para optimizar la funcionalidad y estética de la cocina.</w:t>
      </w:r>
    </w:p>
    <w:p>
      <w:pPr>
        <w:numPr>
          <w:ilvl w:val="0"/>
          <w:numId w:val="1"/>
        </w:numPr>
      </w:pPr>
      <w:r>
        <w:rPr/>
        <w:t xml:space="preserve">Crear una propuesta de diseño colaborativa que integre criterios de sostenibilidad y tendencias actuales en arquitectura residencial.</w:t>
      </w:r>
    </w:p>
    <w:p/>
    <w:p>
      <w:pPr/>
      <w:r>
        <w:rPr>
          <w:color w:val="2b6cb0"/>
          <w:sz w:val="28"/>
          <w:szCs w:val="28"/>
          <w:b w:val="1"/>
          <w:bCs w:val="1"/>
        </w:rPr>
        <w:t xml:space="preserve">Recursos Necesarios</w:t>
      </w:r>
    </w:p>
    <w:p>
      <w:pPr>
        <w:numPr>
          <w:ilvl w:val="0"/>
          <w:numId w:val="2"/>
        </w:numPr>
      </w:pPr>
      <w:r>
        <w:rPr/>
        <w:t xml:space="preserve">Planos y dibujos arquitectónicos básicos (impresos o digitales) – 1 por estudiante.</w:t>
      </w:r>
    </w:p>
    <w:p>
      <w:pPr>
        <w:numPr>
          <w:ilvl w:val="0"/>
          <w:numId w:val="2"/>
        </w:numPr>
      </w:pPr>
      <w:r>
        <w:rPr/>
        <w:t xml:space="preserve">Computadoras o tablets con software de diseño (AutoCAD, SketchUp o similar) – 1 por grupo.</w:t>
      </w:r>
    </w:p>
    <w:p>
      <w:pPr>
        <w:numPr>
          <w:ilvl w:val="0"/>
          <w:numId w:val="2"/>
        </w:numPr>
      </w:pPr>
      <w:r>
        <w:rPr/>
        <w:t xml:space="preserve">Material gráfico de referencia (catálogos de materiales, ejemplos de cocinas, diagramas de flujo de trabajo).</w:t>
      </w:r>
    </w:p>
    <w:p>
      <w:pPr>
        <w:numPr>
          <w:ilvl w:val="0"/>
          <w:numId w:val="2"/>
        </w:numPr>
      </w:pPr>
      <w:r>
        <w:rPr/>
        <w:t xml:space="preserve">Pizarra blanca y marcadores para lluvia de ideas y esquemas.</w:t>
      </w:r>
    </w:p>
    <w:p>
      <w:pPr>
        <w:numPr>
          <w:ilvl w:val="0"/>
          <w:numId w:val="2"/>
        </w:numPr>
      </w:pPr>
      <w:r>
        <w:rPr/>
        <w:t xml:space="preserve">Proyector para presentación inicial y ejemplos visuales.</w:t>
      </w:r>
    </w:p>
    <w:p>
      <w:pPr>
        <w:numPr>
          <w:ilvl w:val="0"/>
          <w:numId w:val="2"/>
        </w:numPr>
      </w:pPr>
      <w:r>
        <w:rPr/>
        <w:t xml:space="preserve">Reglas, escuadras, lápices y borradores para bocetos manuales.</w:t>
      </w:r>
    </w:p>
    <w:p>
      <w:pPr>
        <w:numPr>
          <w:ilvl w:val="0"/>
          <w:numId w:val="2"/>
        </w:numPr>
      </w:pPr>
      <w:r>
        <w:rPr/>
        <w:t xml:space="preserve">Guía impresa con criterios ergonómicos y normativas de diseño de cocinas.</w:t>
      </w:r>
    </w:p>
    <w:p/>
    <w:p>
      <w:pPr/>
      <w:r>
        <w:rPr>
          <w:color w:val="2b6cb0"/>
          <w:sz w:val="28"/>
          <w:szCs w:val="28"/>
          <w:b w:val="1"/>
          <w:bCs w:val="1"/>
        </w:rPr>
        <w:t xml:space="preserve">Requisitos Previos</w:t>
      </w:r>
    </w:p>
    <w:p>
      <w:pPr>
        <w:numPr>
          <w:ilvl w:val="0"/>
          <w:numId w:val="3"/>
        </w:numPr>
      </w:pPr>
      <w:r>
        <w:rPr/>
        <w:t xml:space="preserve">Conocimientos básicos de dibujo técnico y planos arquitectónicos.</w:t>
      </w:r>
    </w:p>
    <w:p>
      <w:pPr>
        <w:numPr>
          <w:ilvl w:val="0"/>
          <w:numId w:val="3"/>
        </w:numPr>
      </w:pPr>
      <w:r>
        <w:rPr/>
        <w:t xml:space="preserve">Familiaridad con conceptos previos de zonificación espacial y ergonomía.</w:t>
      </w:r>
    </w:p>
    <w:p>
      <w:pPr>
        <w:numPr>
          <w:ilvl w:val="0"/>
          <w:numId w:val="3"/>
        </w:numPr>
      </w:pPr>
      <w:r>
        <w:rPr/>
        <w:t xml:space="preserve">Experiencia previa en trabajo colaborativo y manejo básico de software de diseño.</w:t>
      </w:r>
    </w:p>
    <w:p>
      <w:pPr>
        <w:numPr>
          <w:ilvl w:val="0"/>
          <w:numId w:val="3"/>
        </w:numPr>
      </w:pPr>
      <w:r>
        <w:rPr/>
        <w:t xml:space="preserve">Comprensión de conceptos fundamentales de arquitectura residencial.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el diseño de áreas de cocina residencial, enfatizando la importancia de combinar funcionalidad, ergonomía y estética para crear espacios habitables eficientes.</w:t>
      </w:r>
    </w:p>
    <w:p>
      <w:pPr/>
      <w:r>
        <w:rPr>
          <w:b w:val="1"/>
          <w:bCs w:val="1"/>
        </w:rPr>
        <w:t xml:space="preserve">Estudiantes:</w:t>
      </w:r>
      <w:r>
        <w:rPr/>
        <w:t xml:space="preserve"> Escuchan y preparan preguntas iniciales.</w:t>
      </w:r>
    </w:p>
    <w:p>
      <w:pPr/>
      <w:r>
        <w:rPr>
          <w:b w:val="1"/>
          <w:bCs w:val="1"/>
        </w:rPr>
        <w:t xml:space="preserve">Activación de conocimientos previos</w:t>
      </w:r>
    </w:p>
    <w:p>
      <w:pPr/>
      <w:r>
        <w:rPr>
          <w:b w:val="1"/>
          <w:bCs w:val="1"/>
        </w:rPr>
        <w:t xml:space="preserve">Docente:</w:t>
      </w:r>
      <w:r>
        <w:rPr/>
        <w:t xml:space="preserve"> Plantea la pregunta detonadora: "¿Cuáles creen que son los elementos fundamentales para que una cocina residencial sea funcional y cómoda? Piensen en aspectos como la distribución, el espacio y la ergonomía."</w:t>
      </w:r>
    </w:p>
    <w:p>
      <w:pPr/>
      <w:r>
        <w:rPr>
          <w:b w:val="1"/>
          <w:bCs w:val="1"/>
        </w:rPr>
        <w:t xml:space="preserve">Estudiantes:</w:t>
      </w:r>
      <w:r>
        <w:rPr/>
        <w:t xml:space="preserve"> Responden brevemente en plenaria, compartiendo ideas y experiencias personales o observaciones de cocinas que conocen.</w:t>
      </w:r>
    </w:p>
    <w:p>
      <w:pPr/>
      <w:r>
        <w:rPr>
          <w:b w:val="1"/>
          <w:bCs w:val="1"/>
        </w:rPr>
        <w:t xml:space="preserve">Motivación y enganche</w:t>
      </w:r>
    </w:p>
    <w:p>
      <w:pPr/>
      <w:r>
        <w:rPr>
          <w:b w:val="1"/>
          <w:bCs w:val="1"/>
        </w:rPr>
        <w:t xml:space="preserve">Docente:</w:t>
      </w:r>
      <w:r>
        <w:rPr/>
        <w:t xml:space="preserve"> Presenta un dato impactante: "¿Sabían que un diseño inadecuado de la cocina puede incrementar el tiempo de preparación de alimentos hasta en un 30% y aumentar el riesgo de accidentes domésticos?" Luego, muestra imágenes comparativas de cocinas bien y mal diseñadas para despertar interés.</w:t>
      </w:r>
    </w:p>
    <w:p>
      <w:pPr/>
      <w:r>
        <w:rPr>
          <w:b w:val="1"/>
          <w:bCs w:val="1"/>
        </w:rPr>
        <w:t xml:space="preserve">Estudiantes:</w:t>
      </w:r>
      <w:r>
        <w:rPr/>
        <w:t xml:space="preserve"> Observan las imágenes y reflexionan sobre la importancia del diseño adecuado.</w:t>
      </w:r>
    </w:p>
    <w:p>
      <w:pPr/>
      <w:r>
        <w:rPr>
          <w:b w:val="1"/>
          <w:bCs w:val="1"/>
        </w:rPr>
        <w:t xml:space="preserve">Contextualización</w:t>
      </w:r>
    </w:p>
    <w:p>
      <w:pPr/>
      <w:r>
        <w:rPr>
          <w:b w:val="1"/>
          <w:bCs w:val="1"/>
        </w:rPr>
        <w:t xml:space="preserve">Docente:</w:t>
      </w:r>
      <w:r>
        <w:rPr/>
        <w:t xml:space="preserve"> Relaciona el tema con la vida cotidiana: "Como futuros arquitectos, diseñarán espacios que impacten directamente la calidad de vida de las personas. La cocina es un espacio vital que refleja cultura, tecnología y hábitos familiares."</w:t>
      </w:r>
    </w:p>
    <w:p>
      <w:pPr/>
      <w:r>
        <w:rPr>
          <w:b w:val="1"/>
          <w:bCs w:val="1"/>
        </w:rPr>
        <w:t xml:space="preserve">Estudiantes:</w:t>
      </w:r>
      <w:r>
        <w:rPr/>
        <w:t xml:space="preserve"> Conectan el contenido con su experiencia y expectativas profesionales.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 mediante una presentación visual interactiva, destacando:</w:t>
      </w:r>
    </w:p>
    <w:p>
      <w:pPr>
        <w:numPr>
          <w:ilvl w:val="0"/>
          <w:numId w:val="4"/>
        </w:numPr>
      </w:pPr>
      <w:r>
        <w:rPr/>
        <w:t xml:space="preserve">Zonificación de la cocina: áreas de preparación, cocción, almacenamiento y limpieza.</w:t>
      </w:r>
    </w:p>
    <w:p>
      <w:pPr>
        <w:numPr>
          <w:ilvl w:val="0"/>
          <w:numId w:val="4"/>
        </w:numPr>
      </w:pPr>
      <w:r>
        <w:rPr/>
        <w:t xml:space="preserve">Principios ergonómicos: alturas, espacios de circulación y accesibilidad.</w:t>
      </w:r>
    </w:p>
    <w:p>
      <w:pPr>
        <w:numPr>
          <w:ilvl w:val="0"/>
          <w:numId w:val="4"/>
        </w:numPr>
      </w:pPr>
      <w:r>
        <w:rPr/>
        <w:t xml:space="preserve">Selección de materiales y tecnologías sostenibles.</w:t>
      </w:r>
    </w:p>
    <w:p>
      <w:pPr/>
      <w:r>
        <w:rPr/>
        <w:t xml:space="preserve">Invita a los estudiantes a consultar la guía impresa para profundizar mientras trabajan.</w:t>
      </w:r>
    </w:p>
    <w:p>
      <w:pPr/>
      <w:r>
        <w:rPr>
          <w:b w:val="1"/>
          <w:bCs w:val="1"/>
        </w:rPr>
        <w:t xml:space="preserve">Actividad 1: Análisis de cocinas existentes</w:t>
      </w:r>
    </w:p>
    <w:p>
      <w:pPr>
        <w:numPr>
          <w:ilvl w:val="0"/>
          <w:numId w:val="5"/>
        </w:numPr>
      </w:pPr>
      <w:r>
        <w:rPr>
          <w:b w:val="1"/>
          <w:bCs w:val="1"/>
        </w:rPr>
        <w:t xml:space="preserve">Objetivo:</w:t>
      </w:r>
      <w:r>
        <w:rPr/>
        <w:t xml:space="preserve"> Analizar principios ergonómicos y funcionales en cocinas reales.</w:t>
      </w:r>
    </w:p>
    <w:p>
      <w:pPr>
        <w:numPr>
          <w:ilvl w:val="0"/>
          <w:numId w:val="5"/>
        </w:numPr>
      </w:pPr>
      <w:r>
        <w:rPr>
          <w:b w:val="1"/>
          <w:bCs w:val="1"/>
        </w:rPr>
        <w:t xml:space="preserve">Instrucciones:</w:t>
      </w:r>
    </w:p>
    <w:p>
      <w:pPr>
        <w:numPr>
          <w:ilvl w:val="1"/>
          <w:numId w:val="5"/>
        </w:numPr>
      </w:pPr>
      <w:r>
        <w:rPr/>
        <w:t xml:space="preserve">Organizar a los estudiantes en grupos de 3-4.</w:t>
      </w:r>
    </w:p>
    <w:p>
      <w:pPr>
        <w:numPr>
          <w:ilvl w:val="1"/>
          <w:numId w:val="5"/>
        </w:numPr>
      </w:pPr>
      <w:r>
        <w:rPr/>
        <w:t xml:space="preserve">Proveer imágenes y planos de diferentes cocinas residenciales.</w:t>
      </w:r>
    </w:p>
    <w:p>
      <w:pPr>
        <w:numPr>
          <w:ilvl w:val="1"/>
          <w:numId w:val="5"/>
        </w:numPr>
      </w:pPr>
      <w:r>
        <w:rPr/>
        <w:t xml:space="preserve">Cada grupo identifica zonas de trabajo, evalúa la circulación y señala aspectos ergonómicos y posibles problemas.</w:t>
      </w:r>
    </w:p>
    <w:p>
      <w:pPr>
        <w:numPr>
          <w:ilvl w:val="1"/>
          <w:numId w:val="5"/>
        </w:numPr>
      </w:pPr>
      <w:r>
        <w:rPr/>
        <w:t xml:space="preserve">Documentan sus observaciones en un cuadro comparativo.</w:t>
      </w:r>
    </w:p>
    <w:p>
      <w:pPr>
        <w:numPr>
          <w:ilvl w:val="0"/>
          <w:numId w:val="5"/>
        </w:numPr>
      </w:pPr>
      <w:r>
        <w:rPr>
          <w:b w:val="1"/>
          <w:bCs w:val="1"/>
        </w:rPr>
        <w:t xml:space="preserve">Producto:</w:t>
      </w:r>
      <w:r>
        <w:rPr/>
        <w:t xml:space="preserve"> Cuadro comparativo con análisis ergonómico y funcional.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el análisis con preguntas como "¿Cómo se facilita o dificulta el movimiento en esta cocina?" y "¿Qué elementos mejorarían la ergonomía?"</w:t>
      </w:r>
    </w:p>
    <w:p>
      <w:pPr/>
      <w:r>
        <w:rPr>
          <w:b w:val="1"/>
          <w:bCs w:val="1"/>
        </w:rPr>
        <w:t xml:space="preserve">Actividad 2: Diseño colaborativo de cocina</w:t>
      </w:r>
    </w:p>
    <w:p>
      <w:pPr>
        <w:numPr>
          <w:ilvl w:val="0"/>
          <w:numId w:val="6"/>
        </w:numPr>
      </w:pPr>
      <w:r>
        <w:rPr>
          <w:b w:val="1"/>
          <w:bCs w:val="1"/>
        </w:rPr>
        <w:t xml:space="preserve">Objetivo:</w:t>
      </w:r>
      <w:r>
        <w:rPr/>
        <w:t xml:space="preserve"> Diseñar un plano funcional de cocina considerando zonificación y ergonomía.</w:t>
      </w:r>
    </w:p>
    <w:p>
      <w:pPr>
        <w:numPr>
          <w:ilvl w:val="0"/>
          <w:numId w:val="6"/>
        </w:numPr>
      </w:pPr>
      <w:r>
        <w:rPr>
          <w:b w:val="1"/>
          <w:bCs w:val="1"/>
        </w:rPr>
        <w:t xml:space="preserve">Instrucciones:</w:t>
      </w:r>
    </w:p>
    <w:p>
      <w:pPr>
        <w:numPr>
          <w:ilvl w:val="1"/>
          <w:numId w:val="6"/>
        </w:numPr>
      </w:pPr>
      <w:r>
        <w:rPr/>
        <w:t xml:space="preserve">Los mismos grupos usan software de diseño para crear un plano básico de cocina residencial.</w:t>
      </w:r>
    </w:p>
    <w:p>
      <w:pPr>
        <w:numPr>
          <w:ilvl w:val="1"/>
          <w:numId w:val="6"/>
        </w:numPr>
      </w:pPr>
      <w:r>
        <w:rPr/>
        <w:t xml:space="preserve">Aplican lo analizado para distribuir las áreas, optimizar la circulación y elegir materiales indicados de la guía.</w:t>
      </w:r>
    </w:p>
    <w:p>
      <w:pPr>
        <w:numPr>
          <w:ilvl w:val="1"/>
          <w:numId w:val="6"/>
        </w:numPr>
      </w:pPr>
      <w:r>
        <w:rPr/>
        <w:t xml:space="preserve">Incorporan al menos un elemento tecnológico o sostenible innovador.</w:t>
      </w:r>
    </w:p>
    <w:p>
      <w:pPr>
        <w:numPr>
          <w:ilvl w:val="0"/>
          <w:numId w:val="6"/>
        </w:numPr>
      </w:pPr>
      <w:r>
        <w:rPr>
          <w:b w:val="1"/>
          <w:bCs w:val="1"/>
        </w:rPr>
        <w:t xml:space="preserve">Producto:</w:t>
      </w:r>
      <w:r>
        <w:rPr/>
        <w:t xml:space="preserve"> Plano digital con justificación escrita breve del diseño.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 avances, guía con preguntas: "¿Cómo aseguraron espacios cómodos para trabajar? ¿Qué tecnologías seleccionaron y por qué?"</w:t>
      </w:r>
    </w:p>
    <w:p>
      <w:pPr/>
      <w:r>
        <w:rPr>
          <w:b w:val="1"/>
          <w:bCs w:val="1"/>
        </w:rPr>
        <w:t xml:space="preserve">Actividad 3: Presentación y retroalimentación entre pares</w:t>
      </w:r>
    </w:p>
    <w:p>
      <w:pPr>
        <w:numPr>
          <w:ilvl w:val="0"/>
          <w:numId w:val="7"/>
        </w:numPr>
      </w:pPr>
      <w:r>
        <w:rPr>
          <w:b w:val="1"/>
          <w:bCs w:val="1"/>
        </w:rPr>
        <w:t xml:space="preserve">Objetivo:</w:t>
      </w:r>
      <w:r>
        <w:rPr/>
        <w:t xml:space="preserve"> Evaluar y mejorar el diseño colaborativo mediante retroalimentación crítica.</w:t>
      </w:r>
    </w:p>
    <w:p>
      <w:pPr>
        <w:numPr>
          <w:ilvl w:val="0"/>
          <w:numId w:val="7"/>
        </w:numPr>
      </w:pPr>
      <w:r>
        <w:rPr>
          <w:b w:val="1"/>
          <w:bCs w:val="1"/>
        </w:rPr>
        <w:t xml:space="preserve">Instrucciones:</w:t>
      </w:r>
    </w:p>
    <w:p>
      <w:pPr>
        <w:numPr>
          <w:ilvl w:val="1"/>
          <w:numId w:val="7"/>
        </w:numPr>
      </w:pPr>
      <w:r>
        <w:rPr/>
        <w:t xml:space="preserve">Cada grupo presenta su diseño en 5 minutos al resto de la clase.</w:t>
      </w:r>
    </w:p>
    <w:p>
      <w:pPr>
        <w:numPr>
          <w:ilvl w:val="1"/>
          <w:numId w:val="7"/>
        </w:numPr>
      </w:pPr>
      <w:r>
        <w:rPr/>
        <w:t xml:space="preserve">Los estudiantes formulan preguntas y sugieren mejoras basadas en criterios ergonómicos y funcionales.</w:t>
      </w:r>
    </w:p>
    <w:p>
      <w:pPr>
        <w:numPr>
          <w:ilvl w:val="1"/>
          <w:numId w:val="7"/>
        </w:numPr>
      </w:pPr>
      <w:r>
        <w:rPr/>
        <w:t xml:space="preserve">El grupo recibe retroalimentación para ajustar su proyecto.</w:t>
      </w:r>
    </w:p>
    <w:p>
      <w:pPr>
        <w:numPr>
          <w:ilvl w:val="0"/>
          <w:numId w:val="7"/>
        </w:numPr>
      </w:pPr>
      <w:r>
        <w:rPr>
          <w:b w:val="1"/>
          <w:bCs w:val="1"/>
        </w:rPr>
        <w:t xml:space="preserve">Producto:</w:t>
      </w:r>
      <w:r>
        <w:rPr/>
        <w:t xml:space="preserve"> Presentación oral y plan de ajustes.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Modera la sesión, fomenta preguntas constructivas y destaca buenas prácticas.</w:t>
      </w:r>
    </w:p>
    <w:p>
      <w:pPr/>
      <w:r>
        <w:rPr>
          <w:b w:val="1"/>
          <w:bCs w:val="1"/>
        </w:rPr>
        <w:t xml:space="preserve">Diferenciación</w:t>
      </w:r>
    </w:p>
    <w:p>
      <w:pPr>
        <w:numPr>
          <w:ilvl w:val="0"/>
          <w:numId w:val="8"/>
        </w:numPr>
      </w:pPr>
      <w:r>
        <w:rPr>
          <w:b w:val="1"/>
          <w:bCs w:val="1"/>
        </w:rPr>
        <w:t xml:space="preserve">Estudiantes que terminan antes:</w:t>
      </w:r>
      <w:r>
        <w:rPr/>
        <w:t xml:space="preserve"> Exploran opciones avanzadas de tecnologías sostenibles para integrarlas en su diseño y preparan una breve justificación para la próxima clase.</w:t>
      </w:r>
    </w:p>
    <w:p>
      <w:pPr>
        <w:numPr>
          <w:ilvl w:val="0"/>
          <w:numId w:val="8"/>
        </w:numPr>
      </w:pPr>
      <w:r>
        <w:rPr>
          <w:b w:val="1"/>
          <w:bCs w:val="1"/>
        </w:rPr>
        <w:t xml:space="preserve">Estudiantes que requieren apoyo:</w:t>
      </w:r>
      <w:r>
        <w:rPr/>
        <w:t xml:space="preserve"> Reciben atención personalizada para clarificar conceptos ergonómicos y el manejo básico del software, además de trabajar con bocetos manuales antes del diseño digital.</w:t>
      </w:r>
    </w:p>
    <w:p>
      <w:pPr/>
      <w:r>
        <w:rPr>
          <w:b w:val="1"/>
          <w:bCs w:val="1"/>
        </w:rPr>
        <w:t xml:space="preserve">Transiciones</w:t>
      </w:r>
    </w:p>
    <w:p>
      <w:pPr/>
      <w:r>
        <w:rPr/>
        <w:t xml:space="preserve">El docente conecta la actividad de análisis con el diseño señalando: "Ahora que comprendemos qué hace funcional una cocina, vamos a aplicar esos principios para crear nuestros propios planos." Luego, al finalizar el diseño: "Presentar sus propuestas les permitirá recibir opiniones valiosas para perfeccionarlas."</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aspectos clave aprendidos sobre diseño de áreas de cocina y un reto que enfrentaron durante la actividad.</w:t>
      </w:r>
    </w:p>
    <w:p>
      <w:pPr/>
      <w:r>
        <w:rPr>
          <w:b w:val="1"/>
          <w:bCs w:val="1"/>
        </w:rPr>
        <w:t xml:space="preserve">Estudiantes:</w:t>
      </w:r>
      <w:r>
        <w:rPr/>
        <w:t xml:space="preserve"> Elaboran sus tarjetas y luego se comparten en grupos pequeños para discusión.</w:t>
      </w:r>
    </w:p>
    <w:p>
      <w:pPr/>
      <w:r>
        <w:rPr>
          <w:b w:val="1"/>
          <w:bCs w:val="1"/>
        </w:rPr>
        <w:t xml:space="preserve">Reflexión metacognitiva</w:t>
      </w:r>
    </w:p>
    <w:p>
      <w:pPr/>
      <w:r>
        <w:rPr>
          <w:b w:val="1"/>
          <w:bCs w:val="1"/>
        </w:rPr>
        <w:t xml:space="preserve">Docente:</w:t>
      </w:r>
      <w:r>
        <w:rPr/>
        <w:t xml:space="preserve"> Formula preguntas para reflexión individual:</w:t>
      </w:r>
    </w:p>
    <w:p>
      <w:pPr>
        <w:numPr>
          <w:ilvl w:val="0"/>
          <w:numId w:val="9"/>
        </w:numPr>
      </w:pPr>
      <w:r>
        <w:rPr/>
        <w:t xml:space="preserve">¿Cómo aplicaron los principios ergonómicos en su diseño y qué impacto creen que tiene en la funcionalidad?</w:t>
      </w:r>
    </w:p>
    <w:p>
      <w:pPr>
        <w:numPr>
          <w:ilvl w:val="0"/>
          <w:numId w:val="9"/>
        </w:numPr>
      </w:pPr>
      <w:r>
        <w:rPr/>
        <w:t xml:space="preserve">¿Qué elementos de sostenibilidad consideraron y por qué son importantes en el diseño residencial?</w:t>
      </w:r>
    </w:p>
    <w:p>
      <w:pPr>
        <w:numPr>
          <w:ilvl w:val="0"/>
          <w:numId w:val="9"/>
        </w:numPr>
      </w:pPr>
      <w:r>
        <w:rPr/>
        <w:t xml:space="preserve">¿Cómo mejoraría su diseño con base en la retroalimentación recibida?</w:t>
      </w:r>
    </w:p>
    <w:p>
      <w:pPr/>
      <w:r>
        <w:rPr>
          <w:b w:val="1"/>
          <w:bCs w:val="1"/>
        </w:rPr>
        <w:t xml:space="preserve">Estudiantes:</w:t>
      </w:r>
      <w:r>
        <w:rPr/>
        <w:t xml:space="preserve"> Responden por escrito y comparten voluntariamente sus reflexiones.</w:t>
      </w:r>
    </w:p>
    <w:p>
      <w:pPr/>
      <w:r>
        <w:rPr>
          <w:b w:val="1"/>
          <w:bCs w:val="1"/>
        </w:rPr>
        <w:t xml:space="preserve">Retroalimentación</w:t>
      </w:r>
    </w:p>
    <w:p>
      <w:pPr/>
      <w:r>
        <w:rPr>
          <w:b w:val="1"/>
          <w:bCs w:val="1"/>
        </w:rPr>
        <w:t xml:space="preserve">Docente:</w:t>
      </w:r>
      <w:r>
        <w:rPr/>
        <w:t xml:space="preserve"> Proporciona comentarios inmediatos sobre los diseños presentados, destacando fortalezas y áreas de mejora, y anima a continuar perfeccionando el proyecto para la siguiente sesión.</w:t>
      </w:r>
    </w:p>
    <w:p>
      <w:pPr/>
      <w:r>
        <w:rPr>
          <w:b w:val="1"/>
          <w:bCs w:val="1"/>
        </w:rPr>
        <w:t xml:space="preserve">Transferencia</w:t>
      </w:r>
    </w:p>
    <w:p>
      <w:pPr/>
      <w:r>
        <w:rPr>
          <w:b w:val="1"/>
          <w:bCs w:val="1"/>
        </w:rPr>
        <w:t xml:space="preserve">Docente:</w:t>
      </w:r>
      <w:r>
        <w:rPr/>
        <w:t xml:space="preserve"> Explica cómo el conocimiento adquirido servirá para diseñar otras áreas residenciales y para integrar soluciones habitacionales sostenibles en su carrera profesional.</w:t>
      </w:r>
    </w:p>
    <w:p>
      <w:pPr/>
      <w:r>
        <w:rPr>
          <w:b w:val="1"/>
          <w:bCs w:val="1"/>
        </w:rPr>
        <w:t xml:space="preserve">Tarea o reto</w:t>
      </w:r>
    </w:p>
    <w:p>
      <w:pPr/>
      <w:r>
        <w:rPr>
          <w:b w:val="1"/>
          <w:bCs w:val="1"/>
        </w:rPr>
        <w:t xml:space="preserve">Docente:</w:t>
      </w:r>
      <w:r>
        <w:rPr/>
        <w:t xml:space="preserve"> Propone que los estudiantes investiguen tendencias actuales en diseño de cocinas inteligentes y preparen un breve informe que será discutido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(análisis, diseño y presentaciones), y sumativa en la fase de cierre (evaluación del diseño final y reflexión).</w:t>
      </w:r>
    </w:p>
    <w:p>
      <w:pPr/>
      <w:r>
        <w:rPr>
          <w:b w:val="1"/>
          <w:bCs w:val="1"/>
        </w:rPr>
        <w:t xml:space="preserve">Criterios de evaluación:</w:t>
      </w:r>
    </w:p>
    <w:p>
      <w:pPr>
        <w:numPr>
          <w:ilvl w:val="0"/>
          <w:numId w:val="10"/>
        </w:numPr>
      </w:pPr>
      <w:r>
        <w:rPr/>
        <w:t xml:space="preserve">Capacidad para analizar y aplicar principios ergonómicos y funcionales en el diseño (Objetivo 1).</w:t>
      </w:r>
    </w:p>
    <w:p>
      <w:pPr>
        <w:numPr>
          <w:ilvl w:val="0"/>
          <w:numId w:val="10"/>
        </w:numPr>
      </w:pPr>
      <w:r>
        <w:rPr/>
        <w:t xml:space="preserve">Calidad y coherencia del plano funcional desarrollado, incluyendo zonificación y circulación (Objetivo 2).</w:t>
      </w:r>
    </w:p>
    <w:p>
      <w:pPr>
        <w:numPr>
          <w:ilvl w:val="0"/>
          <w:numId w:val="10"/>
        </w:numPr>
      </w:pPr>
      <w:r>
        <w:rPr/>
        <w:t xml:space="preserve">Selección adecuada y justificación de materiales y tecnologías (Objetivo 3).</w:t>
      </w:r>
    </w:p>
    <w:p>
      <w:pPr>
        <w:numPr>
          <w:ilvl w:val="0"/>
          <w:numId w:val="10"/>
        </w:numPr>
      </w:pPr>
      <w:r>
        <w:rPr/>
        <w:t xml:space="preserve">Integración efectiva de criterios de sostenibilidad y tendencias actuales en la propuesta final (Objetivo 4).</w:t>
      </w:r>
    </w:p>
    <w:p>
      <w:pPr/>
      <w:r>
        <w:rPr>
          <w:b w:val="1"/>
          <w:bCs w:val="1"/>
        </w:rPr>
        <w:t xml:space="preserve">Instrumentos sugeridos:</w:t>
      </w:r>
    </w:p>
    <w:p>
      <w:pPr>
        <w:numPr>
          <w:ilvl w:val="0"/>
          <w:numId w:val="11"/>
        </w:numPr>
      </w:pPr>
      <w:r>
        <w:rPr/>
        <w:t xml:space="preserve">Rúbrica detallada para evaluar el plano y justificación del diseño.</w:t>
      </w:r>
    </w:p>
    <w:p>
      <w:pPr>
        <w:numPr>
          <w:ilvl w:val="0"/>
          <w:numId w:val="11"/>
        </w:numPr>
      </w:pPr>
      <w:r>
        <w:rPr/>
        <w:t xml:space="preserve">Lista de cotejo para participación en actividades colaborativas y presentación oral.</w:t>
      </w:r>
    </w:p>
    <w:p>
      <w:pPr>
        <w:numPr>
          <w:ilvl w:val="0"/>
          <w:numId w:val="11"/>
        </w:numPr>
      </w:pPr>
      <w:r>
        <w:rPr/>
        <w:t xml:space="preserve">Autoevaluación y coevaluación durante la retroalimentación entre pares.</w:t>
      </w:r>
    </w:p>
    <w:p>
      <w:pPr>
        <w:numPr>
          <w:ilvl w:val="0"/>
          <w:numId w:val="11"/>
        </w:numPr>
      </w:pPr>
      <w:r>
        <w:rPr/>
        <w:t xml:space="preserve">Observación directa durante las actividades prácticas y discusiones.</w:t>
      </w:r>
    </w:p>
    <w:p>
      <w:pPr/>
      <w:r>
        <w:rPr>
          <w:b w:val="1"/>
          <w:bCs w:val="1"/>
        </w:rPr>
        <w:t xml:space="preserve">Evidencias de aprendizaje:</w:t>
      </w:r>
    </w:p>
    <w:p>
      <w:pPr>
        <w:numPr>
          <w:ilvl w:val="0"/>
          <w:numId w:val="12"/>
        </w:numPr>
      </w:pPr>
      <w:r>
        <w:rPr/>
        <w:t xml:space="preserve">Cuadro comparativo de análisis ergonómico y funcional de cocinas.</w:t>
      </w:r>
    </w:p>
    <w:p>
      <w:pPr>
        <w:numPr>
          <w:ilvl w:val="0"/>
          <w:numId w:val="12"/>
        </w:numPr>
      </w:pPr>
      <w:r>
        <w:rPr/>
        <w:t xml:space="preserve">Plano digital y justificación escrita del diseño de la cocina residencial.</w:t>
      </w:r>
    </w:p>
    <w:p>
      <w:pPr>
        <w:numPr>
          <w:ilvl w:val="0"/>
          <w:numId w:val="12"/>
        </w:numPr>
      </w:pPr>
      <w:r>
        <w:rPr/>
        <w:t xml:space="preserve">Presentación oral y respuestas a preguntas durante la retroalimentación.</w:t>
      </w:r>
    </w:p>
    <w:p>
      <w:pPr>
        <w:numPr>
          <w:ilvl w:val="0"/>
          <w:numId w:val="12"/>
        </w:numPr>
      </w:pPr>
      <w:r>
        <w:rPr/>
        <w:t xml:space="preserve">Reflexiones escritas individuales sobre el proceso de diseño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928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8D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6BE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417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83B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7DD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EDF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66C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CAB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A1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C2E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646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2026-09-25T22:23:27-05:00</dcterms:created>
  <dcterms:modified xsi:type="dcterms:W3CDTF">2026-09-25T22:23:27-05:00</dcterms:modified>
</cp:coreProperties>
</file>

<file path=docProps/custom.xml><?xml version="1.0" encoding="utf-8"?>
<Properties xmlns="http://schemas.openxmlformats.org/officeDocument/2006/custom-properties" xmlns:vt="http://schemas.openxmlformats.org/officeDocument/2006/docPropsVTypes"/>
</file>