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Pasiones y Tradiciones: Como agua para chocolate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exploren la novela "Como agua para chocolate" de Laura Esquivel desde una perspectiva literaria y cultural, integrando la metodología de Aprendizaje Colaborativo. A través de cinco sesiones, los jóvenes abordarán temas como el amor, la tradición, la represión familiar y la relación entre la comida y las emociones, elementos centrales de la obra. Este enfoque permitirá que los estudiantes no solo comprendan el texto, sino que también reflexionen sobre sus propias experiencias y contextos, fomentando habilidades críticas y sociales.</w:t>
      </w:r>
    </w:p>
    <w:p>
      <w:pPr/>
      <w:r>
        <w:rPr/>
        <w:t xml:space="preserve">El aprendizaje colaborativo promueve el trabajo en grupos pequeños con responsabilidad compartida, lo que facilitará que los estudiantes construyan significado de manera activa y significativa. La novela, rica en simbolismos y emociones, ofrece un terreno fértil para que los estudiantes identifiquen conexiones con su vida cotidiana, reconozcan la importancia de la cultura y desarrollen competencias comunicativas y argumentativas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temas centrales y elementos literarios de "Como agua para chocolate" en equipos colaborativos.</w:t>
      </w:r>
    </w:p>
    <w:p>
      <w:pPr>
        <w:numPr>
          <w:ilvl w:val="0"/>
          <w:numId w:val="1"/>
        </w:numPr>
      </w:pPr>
      <w:r>
        <w:rPr/>
        <w:t xml:space="preserve">Interpretar y relacionar las emociones y tradiciones representadas en la novela con experiencias personales y sociales.</w:t>
      </w:r>
    </w:p>
    <w:p>
      <w:pPr>
        <w:numPr>
          <w:ilvl w:val="0"/>
          <w:numId w:val="1"/>
        </w:numPr>
      </w:pPr>
      <w:r>
        <w:rPr/>
        <w:t xml:space="preserve">Crear presentaciones grupales que evidencien la comprensión crítica de la obra y su contexto cultural.</w:t>
      </w:r>
    </w:p>
    <w:p>
      <w:pPr>
        <w:numPr>
          <w:ilvl w:val="0"/>
          <w:numId w:val="1"/>
        </w:numPr>
      </w:pPr>
      <w:r>
        <w:rPr/>
        <w:t xml:space="preserve">Evaluar las interacciones entre personajes y la influencia de la cultura en sus decisiones y emociones.</w:t>
      </w:r>
    </w:p>
    <w:p>
      <w:pPr>
        <w:numPr>
          <w:ilvl w:val="0"/>
          <w:numId w:val="1"/>
        </w:numPr>
      </w:pPr>
      <w:r>
        <w:rPr/>
        <w:t xml:space="preserve">Argumentar con fundamentos textuales sobre la relevancia de la novela en la literatura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fragmentos seleccionados de "Como agua para chocolate".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Videos cortos sobre la autora Laura Esquivel y contexto histórico-cultural de la novela (5-7 minutos).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 (mapas conceptuales, cuadros comparativos).</w:t>
      </w:r>
    </w:p>
    <w:p>
      <w:pPr>
        <w:numPr>
          <w:ilvl w:val="0"/>
          <w:numId w:val="2"/>
        </w:numPr>
      </w:pPr>
      <w:r>
        <w:rPr/>
        <w:t xml:space="preserve">Cartulinas, marcadores, y materiales para elaboración de presentaciones visuales.</w:t>
      </w:r>
    </w:p>
    <w:p>
      <w:pPr>
        <w:numPr>
          <w:ilvl w:val="0"/>
          <w:numId w:val="2"/>
        </w:numPr>
      </w:pPr>
      <w:r>
        <w:rPr/>
        <w:t xml:space="preserve">Acceso a plataformas digitales para trabajo colaborativo (Google Docs, Padlet o similar).</w:t>
      </w:r>
    </w:p>
    <w:p>
      <w:pPr>
        <w:numPr>
          <w:ilvl w:val="0"/>
          <w:numId w:val="2"/>
        </w:numPr>
      </w:pPr>
      <w:r>
        <w:rPr/>
        <w:t xml:space="preserve">Cuaderno o diario de lectura individual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narrativa y elementos literarios (personajes, trama, ambiente).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discusiones grupales.</w:t>
      </w:r>
    </w:p>
    <w:p>
      <w:pPr>
        <w:numPr>
          <w:ilvl w:val="0"/>
          <w:numId w:val="3"/>
        </w:numPr>
      </w:pPr>
      <w:r>
        <w:rPr/>
        <w:t xml:space="preserve">Habilidades básicas en lectura comprensiva y expresión escrita.</w:t>
      </w:r>
    </w:p>
    <w:p>
      <w:pPr>
        <w:numPr>
          <w:ilvl w:val="0"/>
          <w:numId w:val="3"/>
        </w:numPr>
      </w:pPr>
      <w:r>
        <w:rPr/>
        <w:t xml:space="preserve">Familiaridad con el contexto histórico-cultural de México en el siglo XX (introducción previa en otras asignaturas).</w:t>
      </w:r>
    </w:p>
    <w:p>
      <w:pPr>
        <w:numPr>
          <w:ilvl w:val="0"/>
          <w:numId w:val="3"/>
        </w:numPr>
      </w:pPr>
      <w:r>
        <w:rPr/>
        <w:t xml:space="preserve">Capacidad para reflexionar y compartir ideas respetando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conexión emocional con "Como agua para chocolate"Fase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contexto y las emociones que atraviesa la novela para despertar interés y preparar la lectura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sentido que sus emociones afectan algo que cocinan o preparan? ¿Qué significado tiene para ustedes la comida en sus familias?"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parejas sus experiencias o ideas sobre la relación entre comida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'Como agua para chocolate' mezcla recetas de cocina con una historia de amor? Veremos cómo la comida puede contar una historia." Muestra una imagen atractiva del libro y un breve fragmento impactante.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escuchan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novela como reflejo de tradiciones mexicanas y emociones universales, relacionándolo con sus propias culturas familiares.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en su diario una expectativa o interés personal sobre la novela.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novela a través de fragmentos seleccionados que muestran la relación entre la protagonista y la cocina, facilitando la comprensión colectiva y la discusión en grupos pequeños.</w:t>
      </w:r>
    </w:p>
    <w:p>
      <w:pPr/>
      <w:r>
        <w:rPr>
          <w:b w:val="1"/>
          <w:bCs w:val="1"/>
        </w:rPr>
        <w:t xml:space="preserve">Actividad 1: Lectura colaborativa y mapa emocional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emociones y comida en la novela.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Entregar un fragmento leído previamente por el docente, donde Tita cocina mientras siente emociones intensas.</w:t>
      </w:r>
    </w:p>
    <w:p>
      <w:pPr>
        <w:numPr>
          <w:ilvl w:val="1"/>
          <w:numId w:val="7"/>
        </w:numPr>
      </w:pPr>
      <w:r>
        <w:rPr/>
        <w:t xml:space="preserve">Cada grupo lee el texto en voz alta y discute: ¿Qué emociones se reflejan en la cocina? ¿Cómo se expresan a través de la comida?</w:t>
      </w:r>
    </w:p>
    <w:p>
      <w:pPr>
        <w:numPr>
          <w:ilvl w:val="1"/>
          <w:numId w:val="7"/>
        </w:numPr>
      </w:pPr>
      <w:r>
        <w:rPr/>
        <w:t xml:space="preserve">Construyen un mapa emocional que relaciona emociones con acciones y platos.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emocional en cartulina 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observar, preguntar: "¿Qué emociones identifican? ¿Cómo creen que la comida transmite estos sentimientos?".</w:t>
      </w:r>
    </w:p>
    <w:p>
      <w:pPr/>
      <w:r>
        <w:rPr>
          <w:b w:val="1"/>
          <w:bCs w:val="1"/>
        </w:rPr>
        <w:t xml:space="preserve">Actividad 2: Puesta en común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argumentar sobre la función de la comida en la novela.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mapa emocional en plenaria.</w:t>
      </w:r>
    </w:p>
    <w:p>
      <w:pPr>
        <w:numPr>
          <w:ilvl w:val="1"/>
          <w:numId w:val="8"/>
        </w:numPr>
      </w:pPr>
      <w:r>
        <w:rPr/>
        <w:t xml:space="preserve">El docente modera un debate con preguntas: "¿Creen que la comida es un lenguaje en la historia? ¿Por qué?"</w:t>
      </w:r>
    </w:p>
    <w:p>
      <w:pPr>
        <w:numPr>
          <w:ilvl w:val="1"/>
          <w:numId w:val="8"/>
        </w:numPr>
      </w:pPr>
      <w:r>
        <w:rPr/>
        <w:t xml:space="preserve">Los estudiantes deben argumentar con ejemplos del fragmento leído.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promover respeto y motivar la profundización en los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una breve reflexión escrita sobre cómo la cultura familiar influye en sus emociones y tradiciones culinarias.</w:t>
      </w:r>
    </w:p>
    <w:p>
      <w:pPr>
        <w:numPr>
          <w:ilvl w:val="0"/>
          <w:numId w:val="9"/>
        </w:numPr>
      </w:pPr>
      <w:r>
        <w:rPr/>
        <w:t xml:space="preserve">Para estudiantes con dificultades: Apoyo con preguntas guía más simples y acompañamiento para identificar emociones en 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resalta que en la próxima sesión se explorarán personajes y conflictos familiares, ampliando la comprensión del contexto.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escribiendo en una frase qué aprendieron sobre la relación entre emociones y comida en la novela.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relacionan las emociones de Tita con sus propias experiencias?</w:t>
      </w:r>
    </w:p>
    <w:p>
      <w:pPr>
        <w:numPr>
          <w:ilvl w:val="0"/>
          <w:numId w:val="10"/>
        </w:numPr>
      </w:pPr>
      <w:r>
        <w:rPr/>
        <w:t xml:space="preserve">¿Por qué creen que la autora usa la comida para contar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respuestas, comenta tendencias, y valora la participación activa y argumentativa.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cómo la comida puede estar ligada a sentimientos o tradiciones familiares.</w:t>
      </w:r>
    </w:p>
    <w:p>
      <w:pPr/>
      <w:r>
        <w:rPr/>
        <w:t xml:space="preserve">Sesión 2: Personajes y tradiciones familiares en "Como agua para chocolate"Fase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el análisis de personajes y tradiciones que configuran el conflicto central de la novela.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quién es Tita y qué emociones sentía en la sesión pasada? ¿Qué saben sobre su familia?"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para refrescar información.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5 minutos con imágenes y comentarios sobre la familia de Tita y las tradiciones que la afectan.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las tradiciones familiares en la novela y cómo afectan las decisiones de los personajes.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propias tradiciones familiares y las comparten con un compañero.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analiza a los personajes principales y las tradiciones que los condicionan mediante actividades colaborativas.</w:t>
      </w:r>
    </w:p>
    <w:p>
      <w:pPr/>
      <w:r>
        <w:rPr>
          <w:b w:val="1"/>
          <w:bCs w:val="1"/>
        </w:rPr>
        <w:t xml:space="preserve">Actividad 1: Mapa de personajes y sus conflictos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personajes y conflictos familiares.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reciben fichas con descripciones breves de los personajes (Tita, Mamá Elena, Pedro, Rosaura).</w:t>
      </w:r>
    </w:p>
    <w:p>
      <w:pPr>
        <w:numPr>
          <w:ilvl w:val="1"/>
          <w:numId w:val="14"/>
        </w:numPr>
      </w:pPr>
      <w:r>
        <w:rPr/>
        <w:t xml:space="preserve">Discuten y elaboran un mapa visual que relacione personajes, sus emociones y tradiciones que influyen en ellos.</w:t>
      </w:r>
    </w:p>
    <w:p>
      <w:pPr>
        <w:numPr>
          <w:ilvl w:val="1"/>
          <w:numId w:val="14"/>
        </w:numPr>
      </w:pPr>
      <w:r>
        <w:rPr/>
        <w:t xml:space="preserve">Responden: ¿Qué tradiciones afectan a cada personaje? ¿Cómo influyen en sus decisiones?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cartulina o digital.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con preguntas: "¿Qué tradiciones son más fuertes? ¿Hay personajes que las desafían?"</w:t>
      </w:r>
    </w:p>
    <w:p>
      <w:pPr/>
      <w:r>
        <w:rPr>
          <w:b w:val="1"/>
          <w:bCs w:val="1"/>
        </w:rPr>
        <w:t xml:space="preserve">Actividad 2: Dramatización breve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tensión entre tradición y deseo personal.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elige una escena breve donde un personaje enfrenta una tradición familiar (se entrega fragmento preparado).</w:t>
      </w:r>
    </w:p>
    <w:p>
      <w:pPr>
        <w:numPr>
          <w:ilvl w:val="1"/>
          <w:numId w:val="15"/>
        </w:numPr>
      </w:pPr>
      <w:r>
        <w:rPr/>
        <w:t xml:space="preserve">Preparan y representan la escena ante la clase, enfocándose en expresar emociones y conflictos.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expresión oral, evaluar comprensión y promover respeto en la escucha.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escribir un breve monólogo para su personaje.</w:t>
      </w:r>
    </w:p>
    <w:p>
      <w:pPr>
        <w:numPr>
          <w:ilvl w:val="0"/>
          <w:numId w:val="16"/>
        </w:numPr>
      </w:pPr>
      <w:r>
        <w:rPr/>
        <w:t xml:space="preserve">Estudiantes con dificultades pueden participar como observadores activos con guía para identificar emociones y conflictos.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la siguiente sesión explorará la simbología de la novela y su estilo narrativo.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 se realiza un resumen colectivo: "¿Cuáles son las tradiciones que más afectan a los personajes? ¿Cómo se manifiestan las emociones?"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se relacionan las tradiciones familiares en la novela con las de tu entorno?</w:t>
      </w:r>
    </w:p>
    <w:p>
      <w:pPr>
        <w:numPr>
          <w:ilvl w:val="0"/>
          <w:numId w:val="17"/>
        </w:numPr>
      </w:pPr>
      <w:r>
        <w:rPr/>
        <w:t xml:space="preserve">¿Qué personaje te parece más complejo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y dramatizaciones, resaltando las ideas más originales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ejemplos de tradiciones en sus familias y cómo afectan decisiones personales.</w:t>
      </w:r>
    </w:p>
    <w:p>
      <w:pPr/>
      <w:r>
        <w:rPr/>
        <w:t xml:space="preserve">Sesión 3: Símiles, metáforas y el realismo mágico en la novelaFase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analizar el uso de recursos literarios que enriquecen la experiencia narrativa de "Como agua para chocolate".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"¿Han escuchado hablar del realismo mágico? ¿Qué imágenes recuerdan de la novela que parezcan fantásticas o fuera de lo común?"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donde se percibe realismo mágico y explica brevemente el concepto con ejemplos visuales.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ejemplos que identifiquen.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el realismo mágico con la cultura latinoamericana y la forma especial en que se narran las emociones y tradiciones.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estos recursos literarios hacen más atractiva la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el reconocimiento y análisis de símiles, metáforas y elementos de realismo mágico en la novela a través de actividades colaborativas.</w:t>
      </w:r>
    </w:p>
    <w:p>
      <w:pPr/>
      <w:r>
        <w:rPr>
          <w:b w:val="1"/>
          <w:bCs w:val="1"/>
        </w:rPr>
        <w:t xml:space="preserve">Actividad 1: Identificación y análisis de recursos literarios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Reconocer y analizar el uso de símiles, metáforas y realismo mágico.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3, reciben fragmentos con ejemplos claros de recursos literarios.</w:t>
      </w:r>
    </w:p>
    <w:p>
      <w:pPr>
        <w:numPr>
          <w:ilvl w:val="1"/>
          <w:numId w:val="21"/>
        </w:numPr>
      </w:pPr>
      <w:r>
        <w:rPr/>
        <w:t xml:space="preserve">Identifican y subrayan los recursos, luego discuten su significado y efecto en la narración.</w:t>
      </w:r>
    </w:p>
    <w:p>
      <w:pPr>
        <w:numPr>
          <w:ilvl w:val="1"/>
          <w:numId w:val="21"/>
        </w:numPr>
      </w:pPr>
      <w:r>
        <w:rPr/>
        <w:t xml:space="preserve">Registran sus respuestas en un cuadro: recurso literario, ejemplo y función.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Cuadro con análisis.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identificación y preguntar: "¿Qué imagen crea el recurso? ¿Cómo afecta tu percepción de la historia?"</w:t>
      </w:r>
    </w:p>
    <w:p>
      <w:pPr/>
      <w:r>
        <w:rPr>
          <w:b w:val="1"/>
          <w:bCs w:val="1"/>
        </w:rPr>
        <w:t xml:space="preserve">Actividad 2: Creación colectiva de metáforas y símiles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recursos literarios para expresar emociones.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plenaria, cada grupo propone una metáfora o símil para describir una emoción fuerte (amor, tristeza, rabia) inspirada en la novela.</w:t>
      </w:r>
    </w:p>
    <w:p>
      <w:pPr>
        <w:numPr>
          <w:ilvl w:val="1"/>
          <w:numId w:val="22"/>
        </w:numPr>
      </w:pPr>
      <w:r>
        <w:rPr/>
        <w:t xml:space="preserve">El docente las escribe en la pizarra y se discute su efectividad.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de metáforas y símiles.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elogiar y corregir suavemente para mejorar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Crear un breve texto narrativo usando al menos dos recursos literarios.</w:t>
      </w:r>
    </w:p>
    <w:p>
      <w:pPr>
        <w:numPr>
          <w:ilvl w:val="0"/>
          <w:numId w:val="23"/>
        </w:numPr>
      </w:pPr>
      <w:r>
        <w:rPr/>
        <w:t xml:space="preserve">Para estudiantes con dificultades: Apoyo visual con ejemplos y acompañamiento para identificar recursos.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se explorará la relación entre el contexto histórico y la novela.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con tres recursos literarios aprendidos y un ejemplo de la novela.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los recursos literarios enriquecen la historia?</w:t>
      </w:r>
    </w:p>
    <w:p>
      <w:pPr>
        <w:numPr>
          <w:ilvl w:val="0"/>
          <w:numId w:val="24"/>
        </w:numPr>
      </w:pPr>
      <w:r>
        <w:rPr/>
        <w:t xml:space="preserve">¿Qué recurso te pareció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organizadores, destacando la comprensión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detectar estos recursos en otras lecturas o en medios audiovisuales.</w:t>
      </w:r>
    </w:p>
    <w:p>
      <w:pPr/>
      <w:r>
        <w:rPr/>
        <w:t xml:space="preserve">Sesión 4: Contexto histórico y cultural en "Como agua para chocolate"Fase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analizar el contexto histórico y cultural que enmarca la novela para comprender mejor sus temas y personajes.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 guiada: "¿Qué saben sobre México a principios del siglo XX? ¿Cómo creen que esto influye en la historia de Tita?"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música tradicional mexicana de la época, relacionándolas con la novela.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observan, anotan sensaciones y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aspectos sociales, culturales y políticos que influyen en la novela.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influencia de la sociedad en las decisiones de los personajes.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analiza el contexto histórico-cultural mediante actividades colaborativas que relacionan hechos sociales con la trama.</w:t>
      </w:r>
    </w:p>
    <w:p>
      <w:pPr/>
      <w:r>
        <w:rPr>
          <w:b w:val="1"/>
          <w:bCs w:val="1"/>
        </w:rPr>
        <w:t xml:space="preserve">Actividad 1: Línea del tiempo colaborativa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Relacionar eventos históricos con la trama de la novela.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 de 4, reciben tarjetas con datos históricos, sociales y culturales relevantes.</w:t>
      </w:r>
    </w:p>
    <w:p>
      <w:pPr>
        <w:numPr>
          <w:ilvl w:val="1"/>
          <w:numId w:val="28"/>
        </w:numPr>
      </w:pPr>
      <w:r>
        <w:rPr/>
        <w:t xml:space="preserve">Organizan las tarjetas en una línea del tiempo y vinculan cada evento con un momento o tema de la novela.</w:t>
      </w:r>
    </w:p>
    <w:p>
      <w:pPr>
        <w:numPr>
          <w:ilvl w:val="1"/>
          <w:numId w:val="28"/>
        </w:numPr>
      </w:pPr>
      <w:r>
        <w:rPr/>
        <w:t xml:space="preserve">Preparan una breve explicación para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explicación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en la organización y promover conexiones entre historia y literatura.</w:t>
      </w:r>
    </w:p>
    <w:p>
      <w:pPr/>
      <w:r>
        <w:rPr>
          <w:b w:val="1"/>
          <w:bCs w:val="1"/>
        </w:rPr>
        <w:t xml:space="preserve">Actividad 2: Debate sobre rol de la mujer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el papel de la mujer en el contexto histórico y su reflejo en la novela.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plenaria, el docente plantea la pregunta: "¿Cómo eran las expectativas sobre las mujeres en la época de Tita? ¿Cambian o se mantienen hoy?"</w:t>
      </w:r>
    </w:p>
    <w:p>
      <w:pPr>
        <w:numPr>
          <w:ilvl w:val="1"/>
          <w:numId w:val="29"/>
        </w:numPr>
      </w:pPr>
      <w:r>
        <w:rPr/>
        <w:t xml:space="preserve">Los estudiantes debaten con argumentos basados en el texto y su contexto.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estimula la participación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preparan datos adicionales para enriquecer la línea del tiempo.</w:t>
      </w:r>
    </w:p>
    <w:p>
      <w:pPr>
        <w:numPr>
          <w:ilvl w:val="0"/>
          <w:numId w:val="30"/>
        </w:numPr>
      </w:pPr>
      <w:r>
        <w:rPr/>
        <w:t xml:space="preserve">Apoyo visual y preguntas guía para estudiantes con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la siguiente sesión trabajará en una creación grupal que sintetice los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una frase que vincule un evento histórico con un aspecto de la novela.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¿Por qué es importante conocer el contexto para entender mejor la novela?</w:t>
      </w:r>
    </w:p>
    <w:p>
      <w:pPr>
        <w:numPr>
          <w:ilvl w:val="0"/>
          <w:numId w:val="31"/>
        </w:numPr>
      </w:pPr>
      <w:r>
        <w:rPr/>
        <w:t xml:space="preserve">¿Qué aprendiste sobre la sociedad y su influencia en la trama?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algunas frases y motiva a profundizar en la lectura.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investigar otras obras literarias que reflejen contextos históricos.</w:t>
      </w:r>
    </w:p>
    <w:p>
      <w:pPr/>
      <w:r>
        <w:rPr/>
        <w:t xml:space="preserve">Sesión 5: Síntesis creativa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la presentación final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temas abordados: emociones, personajes, recursos literarios y contexto.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En grupos comentan qué tema les gustó más y por qué.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 de la sesión: crear una presentación grupal que integre todos los aprendizajes.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organizar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será para compartir con la comunidad escolar y reflejar lo aprendido.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 y planifican roles dentro del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colaborativos para preparar una presentación creativa que integre análisis, interpretaciones y reflexiones sobre la novela.</w:t>
      </w:r>
    </w:p>
    <w:p>
      <w:pPr/>
      <w:r>
        <w:rPr>
          <w:b w:val="1"/>
          <w:bCs w:val="1"/>
        </w:rPr>
        <w:t xml:space="preserve">Actividad única: Presentación grupal integradora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Crear y exponer una presentación que sintetice aprendizajes y reflexiones.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 de 4, eligen el formato (video, dramatización, presentación digital, cartel, etc.).</w:t>
      </w:r>
    </w:p>
    <w:p>
      <w:pPr>
        <w:numPr>
          <w:ilvl w:val="1"/>
          <w:numId w:val="35"/>
        </w:numPr>
      </w:pPr>
      <w:r>
        <w:rPr/>
        <w:t xml:space="preserve">Organizan la información: resumen de personajes, emociones, recursos literarios, contexto histórico y reflexión personal.</w:t>
      </w:r>
    </w:p>
    <w:p>
      <w:pPr>
        <w:numPr>
          <w:ilvl w:val="1"/>
          <w:numId w:val="35"/>
        </w:numPr>
      </w:pPr>
      <w:r>
        <w:rPr/>
        <w:t xml:space="preserve">Preparan la presentación para exponer ante la clase.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creativa.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apoyar en organización, estimular la creatividad y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con más habilidades pueden ayudar en diseño digital o guion.</w:t>
      </w:r>
    </w:p>
    <w:p>
      <w:pPr>
        <w:numPr>
          <w:ilvl w:val="0"/>
          <w:numId w:val="36"/>
        </w:numPr>
      </w:pPr>
      <w:r>
        <w:rPr/>
        <w:t xml:space="preserve">Estudiantes que requieran apoyo pueden enfocarse en partes específicas y contar con ayuda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tras la presentación habrá una reflexión y evaluación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presentan brevemente su trabajo y reciben comentarios de sus compañeros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aprendimos sobre la novela y su relación con nuestras vidas?</w:t>
      </w:r>
    </w:p>
    <w:p>
      <w:pPr>
        <w:numPr>
          <w:ilvl w:val="0"/>
          <w:numId w:val="37"/>
        </w:numPr>
      </w:pPr>
      <w:r>
        <w:rPr/>
        <w:t xml:space="preserve">¿Cómo trabajamos en equipo para lograr esta presentación?</w:t>
      </w:r>
    </w:p>
    <w:p>
      <w:pPr>
        <w:numPr>
          <w:ilvl w:val="0"/>
          <w:numId w:val="37"/>
        </w:numPr>
      </w:pPr>
      <w:r>
        <w:rPr/>
        <w:t xml:space="preserve">¿Qué podemos mejorar en futuras actividades colaborativas?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constructiva sobre contenidos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lo aprendido con familiares o amigos para fortalecer la comprensión cultural y literaria.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carta personal a un personaje de la novela expresando emociones y preguntas basadas en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reflexión inicial.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debates, mapas emocionales, dramatizaciones, análisis de recursos literarios y línea del tiempo.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grupal integradora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Comprensión y análisis de temas y personajes (objetivo 1).</w:t>
      </w:r>
    </w:p>
    <w:p>
      <w:pPr>
        <w:numPr>
          <w:ilvl w:val="0"/>
          <w:numId w:val="39"/>
        </w:numPr>
      </w:pPr>
      <w:r>
        <w:rPr/>
        <w:t xml:space="preserve">Interpretación y relación de emociones y tradiciones con experiencias personales (objetivo 2).</w:t>
      </w:r>
    </w:p>
    <w:p>
      <w:pPr>
        <w:numPr>
          <w:ilvl w:val="0"/>
          <w:numId w:val="39"/>
        </w:numPr>
      </w:pPr>
      <w:r>
        <w:rPr/>
        <w:t xml:space="preserve">Calidad y creatividad en presentaciones grupales (objetivo 3).</w:t>
      </w:r>
    </w:p>
    <w:p>
      <w:pPr>
        <w:numPr>
          <w:ilvl w:val="0"/>
          <w:numId w:val="39"/>
        </w:numPr>
      </w:pPr>
      <w:r>
        <w:rPr/>
        <w:t xml:space="preserve">Evaluación crítica del contexto y su impacto en personajes (objetivo 4).</w:t>
      </w:r>
    </w:p>
    <w:p>
      <w:pPr>
        <w:numPr>
          <w:ilvl w:val="0"/>
          <w:numId w:val="39"/>
        </w:numPr>
      </w:pPr>
      <w:r>
        <w:rPr/>
        <w:t xml:space="preserve">Argumentación fundamentada en textos para expresar ideas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Rúbrica para presentaciones grupales (claridad, contenido, colaboración, creatividad).</w:t>
      </w:r>
    </w:p>
    <w:p>
      <w:pPr>
        <w:numPr>
          <w:ilvl w:val="0"/>
          <w:numId w:val="40"/>
        </w:numPr>
      </w:pPr>
      <w:r>
        <w:rPr/>
        <w:t xml:space="preserve">Lista de cotejo para participación y uso de recursos literarios.</w:t>
      </w:r>
    </w:p>
    <w:p>
      <w:pPr>
        <w:numPr>
          <w:ilvl w:val="0"/>
          <w:numId w:val="40"/>
        </w:numPr>
      </w:pPr>
      <w:r>
        <w:rPr/>
        <w:t xml:space="preserve">Observación directa durante actividades.</w:t>
      </w:r>
    </w:p>
    <w:p>
      <w:pPr>
        <w:numPr>
          <w:ilvl w:val="0"/>
          <w:numId w:val="40"/>
        </w:numPr>
      </w:pPr>
      <w:r>
        <w:rPr/>
        <w:t xml:space="preserve">Autoevaluación y coevaluación en reflexiones finales.</w:t>
      </w:r>
    </w:p>
    <w:p>
      <w:pPr>
        <w:numPr>
          <w:ilvl w:val="0"/>
          <w:numId w:val="40"/>
        </w:numPr>
      </w:pPr>
      <w:r>
        <w:rPr/>
        <w:t xml:space="preserve">Portafolio con evidencias: mapas, cuadros, dramatizaciones, organizadores.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Mapas emocionales y visuales de personajes y conflictos.</w:t>
      </w:r>
    </w:p>
    <w:p>
      <w:pPr>
        <w:numPr>
          <w:ilvl w:val="0"/>
          <w:numId w:val="41"/>
        </w:numPr>
      </w:pPr>
      <w:r>
        <w:rPr/>
        <w:t xml:space="preserve">Argumentos orales en debates y puestas en común.</w:t>
      </w:r>
    </w:p>
    <w:p>
      <w:pPr>
        <w:numPr>
          <w:ilvl w:val="0"/>
          <w:numId w:val="41"/>
        </w:numPr>
      </w:pPr>
      <w:r>
        <w:rPr/>
        <w:t xml:space="preserve">Cuadros y organizadores sobre recursos literarios.</w:t>
      </w:r>
    </w:p>
    <w:p>
      <w:pPr>
        <w:numPr>
          <w:ilvl w:val="0"/>
          <w:numId w:val="41"/>
        </w:numPr>
      </w:pPr>
      <w:r>
        <w:rPr/>
        <w:t xml:space="preserve">Línea del tiempo histórica vinculada a la novela.</w:t>
      </w:r>
    </w:p>
    <w:p>
      <w:pPr>
        <w:numPr>
          <w:ilvl w:val="0"/>
          <w:numId w:val="41"/>
        </w:numPr>
      </w:pPr>
      <w:r>
        <w:rPr/>
        <w:t xml:space="preserve">Presentación final grupal integradora.</w:t>
      </w:r>
    </w:p>
    <w:p>
      <w:pPr>
        <w:numPr>
          <w:ilvl w:val="0"/>
          <w:numId w:val="41"/>
        </w:numPr>
      </w:pPr>
      <w:r>
        <w:rPr/>
        <w:t xml:space="preserve">Reflexiones escritas individuales y cartas al personaje.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E7B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8D3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108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37C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0D0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05F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E69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B86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C1E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1AB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50A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B0B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038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3E7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69C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066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427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307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4BA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69E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DA2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E01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D97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7A4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6C2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D3AC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DE22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D674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D902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603B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DC57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8084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6698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D03E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84EC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A277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4C60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3759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F18B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A232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51A4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2026-09-25T20:34:57-05:00</dcterms:created>
  <dcterms:modified xsi:type="dcterms:W3CDTF">2026-09-25T20:34:57-05:00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