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Energía de la Vida: Anabolismo y Catabolismo en Acción</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los estudiantes de media comprendan las diferencias fundamentales entre anabolismo y catabolismo, dos procesos metabólicos esenciales para la vida. A través de una metodología de Aprendizaje Basado en Indagación, los estudiantes formularán preguntas, investigarán y construirán conocimiento sobre cómo las células obtienen y utilizan energía para crecer y mantenerse. Aprenderán no solo las definiciones, sino también cómo estos procesos se aplican en situaciones cotidianas, como la digestión y el ejercicio físico, conectando la biología con su vida diaria.</w:t>
      </w:r>
    </w:p>
    <w:p>
      <w:pPr/>
      <w:r>
        <w:rPr/>
        <w:t xml:space="preserve">Esta comprensión es clave para entender temas más avanzados en biología y salud, y fomenta el pensamiento crítico y científico. La sesión promueve la participación activa, el trabajo colaborativo y el desarrollo de competencias investigativas, preparando a los estudiantes para enfrentar preguntas complejas y analizar fenómenos biológicos desde una perspectiva integral.</w:t>
      </w:r>
    </w:p>
    <w:p/>
    <w:p>
      <w:pPr/>
      <w:r>
        <w:rPr>
          <w:color w:val="2b6cb0"/>
          <w:sz w:val="28"/>
          <w:szCs w:val="28"/>
          <w:b w:val="1"/>
          <w:bCs w:val="1"/>
        </w:rPr>
        <w:t xml:space="preserve">Objetivos de Aprendizaje</w:t>
      </w:r>
    </w:p>
    <w:p>
      <w:pPr>
        <w:numPr>
          <w:ilvl w:val="0"/>
          <w:numId w:val="1"/>
        </w:numPr>
      </w:pPr>
      <w:r>
        <w:rPr/>
        <w:t xml:space="preserve">Comparar los procesos de anabolismo y catabolismo en términos de función, energía y ejemplos biológicos.</w:t>
      </w:r>
    </w:p>
    <w:p>
      <w:pPr>
        <w:numPr>
          <w:ilvl w:val="0"/>
          <w:numId w:val="1"/>
        </w:numPr>
      </w:pPr>
      <w:r>
        <w:rPr/>
        <w:t xml:space="preserve">Formular preguntas investigativas sobre cómo el cuerpo humano utiliza estos procesos en diferentes contextos.</w:t>
      </w:r>
    </w:p>
    <w:p>
      <w:pPr>
        <w:numPr>
          <w:ilvl w:val="0"/>
          <w:numId w:val="1"/>
        </w:numPr>
      </w:pPr>
      <w:r>
        <w:rPr/>
        <w:t xml:space="preserve">Investigar y analizar información científica para explicar la relación entre anabolismo, catabolismo y mantenimiento energético celular.</w:t>
      </w:r>
    </w:p>
    <w:p>
      <w:pPr>
        <w:numPr>
          <w:ilvl w:val="0"/>
          <w:numId w:val="1"/>
        </w:numPr>
      </w:pPr>
      <w:r>
        <w:rPr/>
        <w:t xml:space="preserve">Comunicar de manera clara y organizada las diferencias y funciones de ambos procesos mediante un organizador gráfico.</w:t>
      </w:r>
    </w:p>
    <w:p>
      <w:pPr>
        <w:numPr>
          <w:ilvl w:val="0"/>
          <w:numId w:val="1"/>
        </w:numPr>
      </w:pPr>
      <w:r>
        <w:rPr/>
        <w:t xml:space="preserve">Reflexionar sobre la importancia del equilibrio entre anabolismo y catabolismo para la salud y el bienestar.</w:t>
      </w:r>
    </w:p>
    <w:p/>
    <w:p>
      <w:pPr/>
      <w:r>
        <w:rPr>
          <w:color w:val="2b6cb0"/>
          <w:sz w:val="28"/>
          <w:szCs w:val="28"/>
          <w:b w:val="1"/>
          <w:bCs w:val="1"/>
        </w:rPr>
        <w:t xml:space="preserve">Recursos Necesarios</w:t>
      </w:r>
    </w:p>
    <w:p>
      <w:pPr>
        <w:numPr>
          <w:ilvl w:val="0"/>
          <w:numId w:val="2"/>
        </w:numPr>
      </w:pPr>
      <w:r>
        <w:rPr/>
        <w:t xml:space="preserve">Proyector o pantalla para mostrar videos y presentaciones (1 unidad)</w:t>
      </w:r>
    </w:p>
    <w:p>
      <w:pPr>
        <w:numPr>
          <w:ilvl w:val="0"/>
          <w:numId w:val="2"/>
        </w:numPr>
      </w:pPr>
      <w:r>
        <w:rPr/>
        <w:t xml:space="preserve">Video corto explicativo sobre metabolismo celular (duración: 3 minutos)</w:t>
      </w:r>
    </w:p>
    <w:p>
      <w:pPr>
        <w:numPr>
          <w:ilvl w:val="0"/>
          <w:numId w:val="2"/>
        </w:numPr>
      </w:pPr>
      <w:r>
        <w:rPr/>
        <w:t xml:space="preserve">Hojas impresas con tablas comparativas y preguntas guía (1 por estudiante)</w:t>
      </w:r>
    </w:p>
    <w:p>
      <w:pPr>
        <w:numPr>
          <w:ilvl w:val="0"/>
          <w:numId w:val="2"/>
        </w:numPr>
      </w:pPr>
      <w:r>
        <w:rPr/>
        <w:t xml:space="preserve">Cartulinas y marcadores para elaboración de organizadores gráficos (1 por grupo)</w:t>
      </w:r>
    </w:p>
    <w:p>
      <w:pPr>
        <w:numPr>
          <w:ilvl w:val="0"/>
          <w:numId w:val="2"/>
        </w:numPr>
      </w:pPr>
      <w:r>
        <w:rPr/>
        <w:t xml:space="preserve">Acceso a internet (opcional) para búsqueda rápida de información</w:t>
      </w:r>
    </w:p>
    <w:p>
      <w:pPr>
        <w:numPr>
          <w:ilvl w:val="0"/>
          <w:numId w:val="2"/>
        </w:numPr>
      </w:pPr>
      <w:r>
        <w:rPr/>
        <w:t xml:space="preserve">Cuaderno o libreta de apuntes para cada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células y funciones celulares.</w:t>
      </w:r>
    </w:p>
    <w:p>
      <w:pPr>
        <w:numPr>
          <w:ilvl w:val="0"/>
          <w:numId w:val="3"/>
        </w:numPr>
      </w:pPr>
      <w:r>
        <w:rPr/>
        <w:t xml:space="preserve">Conceptos previos sobre energía y su importancia en los seres vivos.</w:t>
      </w:r>
    </w:p>
    <w:p>
      <w:pPr>
        <w:numPr>
          <w:ilvl w:val="0"/>
          <w:numId w:val="3"/>
        </w:numPr>
      </w:pPr>
      <w:r>
        <w:rPr/>
        <w:t xml:space="preserve">Habilidades básicas para formular preguntas científicas.</w:t>
      </w:r>
    </w:p>
    <w:p>
      <w:pPr>
        <w:numPr>
          <w:ilvl w:val="0"/>
          <w:numId w:val="3"/>
        </w:numPr>
      </w:pPr>
      <w:r>
        <w:rPr/>
        <w:t xml:space="preserve">Experiencia previa en trabajo colaborativo y uso de organizadores gráficos.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las células obtienen y utilizan energía a través de dos procesos fundamentales: el anabolismo y el catabolismo. Destaca que comprender estos procesos es vital para entender cómo funciona nuestro cuerpo y cómo la energía se transforma para mantenernos vivos y activos.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Pregunta en voz alta: “¿Alguna vez se han preguntado cómo nuestro cuerpo utiliza la energía de los alimentos para crecer o hacer ejercicio? ¿Qué creen que sucede dentro de nuestras células?”</w:t>
      </w:r>
    </w:p>
    <w:p>
      <w:pPr/>
      <w:r>
        <w:rPr>
          <w:b w:val="1"/>
          <w:bCs w:val="1"/>
        </w:rPr>
        <w:t xml:space="preserve">Estudiantes:</w:t>
      </w:r>
      <w:r>
        <w:rPr/>
        <w:t xml:space="preserve"> Responden espontáneamente, compartiendo ideas y experiencias personales relacionadas con la energía y el cuerpo.</w:t>
      </w:r>
    </w:p>
    <w:p>
      <w:pPr/>
      <w:r>
        <w:rPr>
          <w:b w:val="1"/>
          <w:bCs w:val="1"/>
        </w:rPr>
        <w:t xml:space="preserve">Motivación y enganche:</w:t>
      </w:r>
    </w:p>
    <w:p>
      <w:pPr/>
      <w:r>
        <w:rPr>
          <w:b w:val="1"/>
          <w:bCs w:val="1"/>
        </w:rPr>
        <w:t xml:space="preserve">Docente:</w:t>
      </w:r>
      <w:r>
        <w:rPr/>
        <w:t xml:space="preserve"> Presenta un dato curioso: “¿Sabían que cuando corremos, nuestro cuerpo descompone moléculas para liberar energía, pero cuando dormimos, está construyendo y reparando tejidos usando energía?” Muestra un breve video de 3 minutos que introduce los conceptos de anabolismo y catabolismo con imágenes claras y ejemplos cotidianos.</w:t>
      </w:r>
    </w:p>
    <w:p>
      <w:pPr/>
      <w:r>
        <w:rPr>
          <w:b w:val="1"/>
          <w:bCs w:val="1"/>
        </w:rPr>
        <w:t xml:space="preserve">Estudiantes:</w:t>
      </w:r>
      <w:r>
        <w:rPr/>
        <w:t xml:space="preserve"> Observan el video con interés, tomando nota de palabras clave.</w:t>
      </w:r>
    </w:p>
    <w:p>
      <w:pPr/>
      <w:r>
        <w:rPr>
          <w:b w:val="1"/>
          <w:bCs w:val="1"/>
        </w:rPr>
        <w:t xml:space="preserve">Contextualización:</w:t>
      </w:r>
    </w:p>
    <w:p>
      <w:pPr/>
      <w:r>
        <w:rPr>
          <w:b w:val="1"/>
          <w:bCs w:val="1"/>
        </w:rPr>
        <w:t xml:space="preserve">Docente:</w:t>
      </w:r>
      <w:r>
        <w:rPr/>
        <w:t xml:space="preserve"> Conecta el tema con la vida diaria diciendo: “Estos procesos están pasando en ustedes ahora mismo, afectando cómo crecen, cómo se recuperan después de un partido o cómo mantienen su energía en el día a día.”</w:t>
      </w:r>
    </w:p>
    <w:p>
      <w:pPr/>
      <w:r>
        <w:rPr>
          <w:b w:val="1"/>
          <w:bCs w:val="1"/>
        </w:rPr>
        <w:t xml:space="preserve">Estudiantes:</w:t>
      </w:r>
      <w:r>
        <w:rPr/>
        <w:t xml:space="preserve"> Reflexionan sobre la relación entre los procesos metabólicos y sus experiencias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la clase en grupos de 3-4 estudiantes y entrega una hoja con una tabla incompleta que compara anabolismo y catabolismo, incluyendo definiciones, energía involucrada, ejemplos y funciones. Explica que trabajarán para completar esta tabla investigando y discutiendo.</w:t>
      </w:r>
    </w:p>
    <w:p>
      <w:pPr/>
      <w:r>
        <w:rPr>
          <w:b w:val="1"/>
          <w:bCs w:val="1"/>
        </w:rPr>
        <w:t xml:space="preserve">Actividad 1: Formulación de preguntas investigativas</w:t>
      </w:r>
    </w:p>
    <w:p>
      <w:pPr>
        <w:numPr>
          <w:ilvl w:val="0"/>
          <w:numId w:val="4"/>
        </w:numPr>
      </w:pPr>
      <w:r>
        <w:rPr>
          <w:b w:val="1"/>
          <w:bCs w:val="1"/>
        </w:rPr>
        <w:t xml:space="preserve">Objetivo:</w:t>
      </w:r>
      <w:r>
        <w:rPr/>
        <w:t xml:space="preserve"> Formar preguntas que guíen la investigación sobre anabolismo y catabolismo.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Solicita a cada grupo que formule al menos tres preguntas que les gustaría responder sobre cómo funcionan estos procesos en el cuerpo.</w:t>
      </w:r>
    </w:p>
    <w:p>
      <w:pPr>
        <w:numPr>
          <w:ilvl w:val="1"/>
          <w:numId w:val="4"/>
        </w:numPr>
      </w:pPr>
      <w:r>
        <w:rPr>
          <w:b w:val="1"/>
          <w:bCs w:val="1"/>
        </w:rPr>
        <w:t xml:space="preserve">Estudiantes:</w:t>
      </w:r>
      <w:r>
        <w:rPr/>
        <w:t xml:space="preserve"> Discutir en grupo y escribir preguntas como: “¿Qué alimentos favorecen el anabolismo?”, “¿Cómo el catabolismo ayuda a la energía durante el ejercicio?”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preguntas investigativas por grupo</w:t>
      </w:r>
    </w:p>
    <w:p>
      <w:pPr>
        <w:numPr>
          <w:ilvl w:val="0"/>
          <w:numId w:val="4"/>
        </w:numPr>
      </w:pPr>
      <w:r>
        <w:rPr>
          <w:b w:val="1"/>
          <w:bCs w:val="1"/>
        </w:rPr>
        <w:t xml:space="preserve">Tiempo:</w:t>
      </w:r>
      <w:r>
        <w:rPr/>
        <w:t xml:space="preserve"> 8 minutos</w:t>
      </w:r>
    </w:p>
    <w:p>
      <w:pPr>
        <w:numPr>
          <w:ilvl w:val="0"/>
          <w:numId w:val="4"/>
        </w:numPr>
      </w:pPr>
      <w:r>
        <w:rPr>
          <w:b w:val="1"/>
          <w:bCs w:val="1"/>
        </w:rPr>
        <w:t xml:space="preserve">Rol del docente:</w:t>
      </w:r>
      <w:r>
        <w:rPr/>
        <w:t xml:space="preserve"> Observa, guía con preguntas como “¿Qué pasa cuando comemos más de lo que necesitamos?” o “¿Cómo creen que las células obtienen energía?”</w:t>
      </w:r>
    </w:p>
    <w:p>
      <w:pPr/>
      <w:r>
        <w:rPr>
          <w:b w:val="1"/>
          <w:bCs w:val="1"/>
        </w:rPr>
        <w:t xml:space="preserve">Actividad 2: Investigación y análisis</w:t>
      </w:r>
    </w:p>
    <w:p>
      <w:pPr>
        <w:numPr>
          <w:ilvl w:val="0"/>
          <w:numId w:val="5"/>
        </w:numPr>
      </w:pPr>
      <w:r>
        <w:rPr>
          <w:b w:val="1"/>
          <w:bCs w:val="1"/>
        </w:rPr>
        <w:t xml:space="preserve">Objetivo:</w:t>
      </w:r>
      <w:r>
        <w:rPr/>
        <w:t xml:space="preserve"> Investigar y completar la tabla comparativa utilizando recursos proporcionados y conocimientos previos.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usarán el material impreso y, si está disponible, recursos digitales para buscar información que responda sus preguntas y complete la tabla.</w:t>
      </w:r>
    </w:p>
    <w:p>
      <w:pPr>
        <w:numPr>
          <w:ilvl w:val="1"/>
          <w:numId w:val="5"/>
        </w:numPr>
      </w:pPr>
      <w:r>
        <w:rPr>
          <w:b w:val="1"/>
          <w:bCs w:val="1"/>
        </w:rPr>
        <w:t xml:space="preserve">Estudiantes:</w:t>
      </w:r>
      <w:r>
        <w:rPr/>
        <w:t xml:space="preserve"> Investigan, discuten y completan la tabla con definiciones, ejemplos y características de anabolismo y catabolismo.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comparativa completada</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del docente:</w:t>
      </w:r>
      <w:r>
        <w:rPr/>
        <w:t xml:space="preserve"> Facilita recursos, responde dudas, plantea preguntas para profundizar el análisis como “¿Por qué creen que el anabolismo consume energía?”</w:t>
      </w:r>
    </w:p>
    <w:p>
      <w:pPr/>
      <w:r>
        <w:rPr>
          <w:b w:val="1"/>
          <w:bCs w:val="1"/>
        </w:rPr>
        <w:t xml:space="preserve">Actividad 3: Elaboración de organizador gráfico</w:t>
      </w:r>
    </w:p>
    <w:p>
      <w:pPr>
        <w:numPr>
          <w:ilvl w:val="0"/>
          <w:numId w:val="6"/>
        </w:numPr>
      </w:pPr>
      <w:r>
        <w:rPr>
          <w:b w:val="1"/>
          <w:bCs w:val="1"/>
        </w:rPr>
        <w:t xml:space="preserve">Objetivo:</w:t>
      </w:r>
      <w:r>
        <w:rPr/>
        <w:t xml:space="preserve"> Comunicar las diferencias y relaciones entre anabolismo y catabolismo visualmente.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cree un organizador gráfico (mapa conceptual o diagrama Venn) que muestre las características y ejemplos de ambos procesos.</w:t>
      </w:r>
    </w:p>
    <w:p>
      <w:pPr>
        <w:numPr>
          <w:ilvl w:val="1"/>
          <w:numId w:val="6"/>
        </w:numPr>
      </w:pPr>
      <w:r>
        <w:rPr>
          <w:b w:val="1"/>
          <w:bCs w:val="1"/>
        </w:rPr>
        <w:t xml:space="preserve">Estudiantes:</w:t>
      </w:r>
      <w:r>
        <w:rPr/>
        <w:t xml:space="preserve"> Usan cartulinas y marcadores para elaborar el organizador, preparando una breve explicación para compartir.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Organizador gráfico y explicación oral breve</w:t>
      </w:r>
    </w:p>
    <w:p>
      <w:pPr>
        <w:numPr>
          <w:ilvl w:val="0"/>
          <w:numId w:val="6"/>
        </w:numPr>
      </w:pPr>
      <w:r>
        <w:rPr>
          <w:b w:val="1"/>
          <w:bCs w:val="1"/>
        </w:rPr>
        <w:t xml:space="preserve">Tiempo:</w:t>
      </w:r>
      <w:r>
        <w:rPr/>
        <w:t xml:space="preserve"> 14 minutos</w:t>
      </w:r>
    </w:p>
    <w:p>
      <w:pPr>
        <w:numPr>
          <w:ilvl w:val="0"/>
          <w:numId w:val="6"/>
        </w:numPr>
      </w:pPr>
      <w:r>
        <w:rPr>
          <w:b w:val="1"/>
          <w:bCs w:val="1"/>
        </w:rPr>
        <w:t xml:space="preserve">Rol del docente:</w:t>
      </w:r>
      <w:r>
        <w:rPr/>
        <w:t xml:space="preserve"> Supervisa, ofrece retroalimentación, ayuda a clarificar conceptos y fomenta que cada miembro participe en la explicación.</w:t>
      </w:r>
    </w:p>
    <w:p>
      <w:pPr/>
      <w:r>
        <w:rPr>
          <w:b w:val="1"/>
          <w:bCs w:val="1"/>
        </w:rPr>
        <w:t xml:space="preserve">Diferenciación:</w:t>
      </w:r>
    </w:p>
    <w:p>
      <w:pPr/>
      <w:r>
        <w:rPr>
          <w:b w:val="1"/>
          <w:bCs w:val="1"/>
        </w:rPr>
        <w:t xml:space="preserve">Para estudiantes que terminan antes:</w:t>
      </w:r>
      <w:r>
        <w:rPr/>
        <w:t xml:space="preserve"> Se les invita a investigar un ejemplo adicional de anabolismo o catabolismo en organismos distintos al humano y a preparar una breve exposición para la clase.</w:t>
      </w:r>
    </w:p>
    <w:p>
      <w:pPr/>
      <w:r>
        <w:rPr>
          <w:b w:val="1"/>
          <w:bCs w:val="1"/>
        </w:rPr>
        <w:t xml:space="preserve">Para estudiantes que requieren apoyo:</w:t>
      </w:r>
      <w:r>
        <w:rPr/>
        <w:t xml:space="preserve"> El docente proporciona ejemplos concretos adicionales, utiliza preguntas guiadas y ofrece apoyo individual para completar las tablas y organizar ideas.</w:t>
      </w:r>
    </w:p>
    <w:p>
      <w:pPr/>
      <w:r>
        <w:rPr>
          <w:b w:val="1"/>
          <w:bCs w:val="1"/>
        </w:rPr>
        <w:t xml:space="preserve">Transiciones:</w:t>
      </w:r>
    </w:p>
    <w:p>
      <w:pPr/>
      <w:r>
        <w:rPr>
          <w:b w:val="1"/>
          <w:bCs w:val="1"/>
        </w:rPr>
        <w:t xml:space="preserve">Docente:</w:t>
      </w:r>
      <w:r>
        <w:rPr/>
        <w:t xml:space="preserve"> Después de cada actividad, resume brevemente los puntos clave y conecta con la siguiente actividad: “Ahora que hemos formulado preguntas, vamos a buscar respuestas. Después, organizaremos lo aprendido para entenderlo mejor.”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cada grupo a entregar su organizador gráfico y realizar una síntesis colectiva en la pizarra, destacando tres ideas clave sobre anabolismo y catabolismo. Luego, solicita que cada estudiante escriba en una tarjeta (ticket de salida) tres conceptos aprendidos y una pregunta que aún tengan.</w:t>
      </w:r>
    </w:p>
    <w:p>
      <w:pPr/>
      <w:r>
        <w:rPr>
          <w:b w:val="1"/>
          <w:bCs w:val="1"/>
        </w:rPr>
        <w:t xml:space="preserve">Estudiantes:</w:t>
      </w:r>
      <w:r>
        <w:rPr/>
        <w:t xml:space="preserve"> Participan en la síntesis y completan su ticket de salida.</w:t>
      </w:r>
    </w:p>
    <w:p>
      <w:pPr/>
      <w:r>
        <w:rPr>
          <w:b w:val="1"/>
          <w:bCs w:val="1"/>
        </w:rPr>
        <w:t xml:space="preserve">Reflexión metacognitiva:</w:t>
      </w:r>
    </w:p>
    <w:p>
      <w:pPr/>
      <w:r>
        <w:rPr>
          <w:b w:val="1"/>
          <w:bCs w:val="1"/>
        </w:rPr>
        <w:t xml:space="preserve">Docente:</w:t>
      </w:r>
      <w:r>
        <w:rPr/>
        <w:t xml:space="preserve"> Formula estas preguntas para reflexión oral o escrita:</w:t>
      </w:r>
    </w:p>
    <w:p>
      <w:pPr>
        <w:numPr>
          <w:ilvl w:val="0"/>
          <w:numId w:val="7"/>
        </w:numPr>
      </w:pPr>
      <w:r>
        <w:rPr/>
        <w:t xml:space="preserve">¿En qué situaciones de tu vida diaria crees que se activa el anabolismo o el catabolismo?</w:t>
      </w:r>
    </w:p>
    <w:p>
      <w:pPr>
        <w:numPr>
          <w:ilvl w:val="0"/>
          <w:numId w:val="7"/>
        </w:numPr>
      </w:pPr>
      <w:r>
        <w:rPr/>
        <w:t xml:space="preserve">¿Cómo te ayudó formular preguntas para entender mejor estos procesos?</w:t>
      </w:r>
    </w:p>
    <w:p>
      <w:pPr>
        <w:numPr>
          <w:ilvl w:val="0"/>
          <w:numId w:val="7"/>
        </w:numPr>
      </w:pPr>
      <w:r>
        <w:rPr/>
        <w:t xml:space="preserve">¿Qué parte del tema te resultó más clara y cuál te gustaría profundizar?</w:t>
      </w:r>
    </w:p>
    <w:p>
      <w:pPr/>
      <w:r>
        <w:rPr>
          <w:b w:val="1"/>
          <w:bCs w:val="1"/>
        </w:rPr>
        <w:t xml:space="preserve">Estudiantes:</w:t>
      </w:r>
      <w:r>
        <w:rPr/>
        <w:t xml:space="preserve"> Responden y reflexionan sobre su aprendizaje.</w:t>
      </w:r>
    </w:p>
    <w:p>
      <w:pPr/>
      <w:r>
        <w:rPr>
          <w:b w:val="1"/>
          <w:bCs w:val="1"/>
        </w:rPr>
        <w:t xml:space="preserve">Retroalimentación:</w:t>
      </w:r>
    </w:p>
    <w:p>
      <w:pPr/>
      <w:r>
        <w:rPr>
          <w:b w:val="1"/>
          <w:bCs w:val="1"/>
        </w:rPr>
        <w:t xml:space="preserve">Docente:</w:t>
      </w:r>
      <w:r>
        <w:rPr/>
        <w:t xml:space="preserve"> Revisa los organizadores y tickets de salida, brinda comentarios inmediatos destacando aciertos y aclarando dudas comunes observadas durante la sesión.</w:t>
      </w:r>
    </w:p>
    <w:p>
      <w:pPr/>
      <w:r>
        <w:rPr>
          <w:b w:val="1"/>
          <w:bCs w:val="1"/>
        </w:rPr>
        <w:t xml:space="preserve">Transferencia:</w:t>
      </w:r>
    </w:p>
    <w:p>
      <w:pPr/>
      <w:r>
        <w:rPr>
          <w:b w:val="1"/>
          <w:bCs w:val="1"/>
        </w:rPr>
        <w:t xml:space="preserve">Docente:</w:t>
      </w:r>
      <w:r>
        <w:rPr/>
        <w:t xml:space="preserve"> Conecta lo aprendido con futuras clases sobre metabolismo y nutrición, y sugiere que observen cómo su cuerpo responde en actividades físicas o en la alimentación diaria.</w:t>
      </w:r>
    </w:p>
    <w:p>
      <w:pPr/>
      <w:r>
        <w:rPr>
          <w:b w:val="1"/>
          <w:bCs w:val="1"/>
        </w:rPr>
        <w:t xml:space="preserve">Tarea o reto:</w:t>
      </w:r>
    </w:p>
    <w:p>
      <w:pPr/>
      <w:r>
        <w:rPr>
          <w:b w:val="1"/>
          <w:bCs w:val="1"/>
        </w:rPr>
        <w:t xml:space="preserve">Docente:</w:t>
      </w:r>
      <w:r>
        <w:rPr/>
        <w:t xml:space="preserve"> Propone como tarea que cada estudiante identifique una actividad física o alimentación específica y describa si predomina el anabolismo o catabolismo en esa situación, justificado con ejemplos.</w:t>
      </w:r>
    </w:p>
    <w:p>
      <w:pPr/>
      <w:r>
        <w:rPr>
          <w:b w:val="1"/>
          <w:bCs w:val="1"/>
        </w:rPr>
        <w:t xml:space="preserve">Estudiantes:</w:t>
      </w:r>
      <w:r>
        <w:rPr/>
        <w:t xml:space="preserve"> Preparan la tarea para la próxima clase, reforzando el aprendizaje.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y formulación de preguntas), formativa durante el Desarrollo (observación y revisión de tablas y organizadores gráficos), y sumativa en el Cierre (ticket de salida y síntesis grupal).</w:t>
      </w:r>
    </w:p>
    <w:p>
      <w:pPr/>
      <w:r>
        <w:rPr>
          <w:b w:val="1"/>
          <w:bCs w:val="1"/>
        </w:rPr>
        <w:t xml:space="preserve">Criterios de evaluación:</w:t>
      </w:r>
    </w:p>
    <w:p>
      <w:pPr>
        <w:numPr>
          <w:ilvl w:val="0"/>
          <w:numId w:val="8"/>
        </w:numPr>
      </w:pPr>
      <w:r>
        <w:rPr/>
        <w:t xml:space="preserve">Capacidad para formular preguntas investigativas relevantes que demuestren comprensión inicial del tema (Objetivo 2).</w:t>
      </w:r>
    </w:p>
    <w:p>
      <w:pPr>
        <w:numPr>
          <w:ilvl w:val="0"/>
          <w:numId w:val="8"/>
        </w:numPr>
      </w:pPr>
      <w:r>
        <w:rPr/>
        <w:t xml:space="preserve">Precisión y claridad al completar la tabla comparativa sobre anabolismo y catabolismo (Objetivo 1 y 3).</w:t>
      </w:r>
    </w:p>
    <w:p>
      <w:pPr>
        <w:numPr>
          <w:ilvl w:val="0"/>
          <w:numId w:val="8"/>
        </w:numPr>
      </w:pPr>
      <w:r>
        <w:rPr/>
        <w:t xml:space="preserve">Habilidad para representar y comunicar diferencias mediante un organizador gráfico coherente y claro (Objetivo 4).</w:t>
      </w:r>
    </w:p>
    <w:p>
      <w:pPr>
        <w:numPr>
          <w:ilvl w:val="0"/>
          <w:numId w:val="8"/>
        </w:numPr>
      </w:pPr>
      <w:r>
        <w:rPr/>
        <w:t xml:space="preserve">Reflexión crítica sobre la importancia y aplicación de ambos procesos en la vida diaria (Objetivo 5).</w:t>
      </w:r>
    </w:p>
    <w:p>
      <w:pPr/>
      <w:r>
        <w:rPr>
          <w:b w:val="1"/>
          <w:bCs w:val="1"/>
        </w:rPr>
        <w:t xml:space="preserve">Instrumentos sugeridos:</w:t>
      </w:r>
      <w:r>
        <w:rPr/>
        <w:t xml:space="preserve"> Lista de cotejo para evaluar preguntas investigativas y organizador gráfico, observación directa durante actividades grupales, y revisión de tickets de salida para retroalimentación individual.</w:t>
      </w:r>
    </w:p>
    <w:p>
      <w:pPr/>
      <w:r>
        <w:rPr>
          <w:b w:val="1"/>
          <w:bCs w:val="1"/>
        </w:rPr>
        <w:t xml:space="preserve">Evidencias de aprendizaje:</w:t>
      </w:r>
      <w:r>
        <w:rPr/>
        <w:t xml:space="preserve"> Listas de preguntas, tabla comparativa completa, organizadores gráficos presentados y tickets de salida escritos que demuestran la comprensión y reflexión sobre anabolismo y catabolismo.</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la Energía de la Vida: Anabolismo y Catabolismo en Acción"</w:t>
      </w:r>
    </w:p>
    <w:p>
      <w:pPr/>
      <w:r>
        <w:rPr/>
        <w:t xml:space="preserve">Para abordar la diferencia entre anabolismo y catabolismo mediante Aprendizaje Basado en Indagación en una sesión de 1 hora, se proponen ejemplos y casos que permitan a los estudiantes investigar, reflexionar y descubrir los conceptos clave a través de situaciones cercanas a su realidad.</w:t>
      </w:r>
    </w:p>
    <w:p>
      <w:pPr/>
      <w:r>
        <w:rPr>
          <w:b w:val="1"/>
          <w:bCs w:val="1"/>
        </w:rPr>
        <w:t xml:space="preserve">Objetivos de Aprendizaje</w:t>
      </w:r>
    </w:p>
    <w:p>
      <w:pPr>
        <w:numPr>
          <w:ilvl w:val="0"/>
          <w:numId w:val="9"/>
        </w:numPr>
      </w:pPr>
      <w:r>
        <w:rPr/>
        <w:t xml:space="preserve">Comprender la definición y función del anabolismo y catabolismo en los organismos vivos.</w:t>
      </w:r>
    </w:p>
    <w:p>
      <w:pPr>
        <w:numPr>
          <w:ilvl w:val="0"/>
          <w:numId w:val="9"/>
        </w:numPr>
      </w:pPr>
      <w:r>
        <w:rPr/>
        <w:t xml:space="preserve">Identificar procesos anabólicos y catabólicos en ejemplos cotidianos y biológicos.</w:t>
      </w:r>
    </w:p>
    <w:p>
      <w:pPr>
        <w:numPr>
          <w:ilvl w:val="0"/>
          <w:numId w:val="9"/>
        </w:numPr>
      </w:pPr>
      <w:r>
        <w:rPr/>
        <w:t xml:space="preserve">Analizar la importancia del equilibrio entre anabolismo y catabolismo para el mantenimiento de la vida.</w:t>
      </w:r>
    </w:p>
    <w:p>
      <w:pPr>
        <w:numPr>
          <w:ilvl w:val="0"/>
          <w:numId w:val="9"/>
        </w:numPr>
      </w:pPr>
      <w:r>
        <w:rPr/>
        <w:t xml:space="preserve">Aplicar el conocimiento para explicar fenómenos relacionados con la energía y el metabolismo en el cuerpo humano.</w:t>
      </w:r>
    </w:p>
    <w:p>
      <w:pPr/>
      <w:r>
        <w:rPr>
          <w:b w:val="1"/>
          <w:bCs w:val="1"/>
        </w:rPr>
        <w:t xml:space="preserve">Ejemplos Prácticos para la Sesión</w:t>
      </w:r>
    </w:p>
    <w:p>
      <w:pPr>
        <w:numPr>
          <w:ilvl w:val="0"/>
          <w:numId w:val="10"/>
        </w:numPr>
      </w:pPr>
      <w:r>
        <w:rPr>
          <w:b w:val="1"/>
          <w:bCs w:val="1"/>
        </w:rPr>
        <w:t xml:space="preserve">Ejemplo 1: Recuperación muscular después del ejercicio físico</w:t>
      </w:r>
    </w:p>
    <w:p>
      <w:pPr>
        <w:numPr>
          <w:ilvl w:val="1"/>
          <w:numId w:val="10"/>
        </w:numPr>
      </w:pPr>
      <w:r>
        <w:rPr>
          <w:i w:val="1"/>
          <w:iCs w:val="1"/>
        </w:rPr>
        <w:t xml:space="preserve">Contexto:</w:t>
      </w:r>
      <w:r>
        <w:rPr/>
        <w:t xml:space="preserve"> Los estudiantes investigan cómo el cuerpo utiliza procesos anabólicos para reparar y construir músculo tras realizar ejercicio intenso (catabolismo muscular durante el entrenamiento y anabolismo en la recuperación).</w:t>
      </w:r>
    </w:p>
    <w:p>
      <w:pPr>
        <w:numPr>
          <w:ilvl w:val="1"/>
          <w:numId w:val="10"/>
        </w:numPr>
      </w:pPr>
      <w:r>
        <w:rPr>
          <w:i w:val="1"/>
          <w:iCs w:val="1"/>
        </w:rPr>
        <w:t xml:space="preserve">Actividad de indagación:</w:t>
      </w:r>
      <w:r>
        <w:rPr/>
        <w:t xml:space="preserve"> Se les presenta un breve video o texto sobre el desgaste muscular durante el ejercicio y se les plantea la pregunta: ¿Qué procesos metabólicos están involucrados para que un músculo se recupere y crezca?</w:t>
      </w:r>
    </w:p>
    <w:p>
      <w:pPr>
        <w:numPr>
          <w:ilvl w:val="1"/>
          <w:numId w:val="10"/>
        </w:numPr>
      </w:pPr>
      <w:r>
        <w:rPr>
          <w:i w:val="1"/>
          <w:iCs w:val="1"/>
        </w:rPr>
        <w:t xml:space="preserve">Objetivo:</w:t>
      </w:r>
      <w:r>
        <w:rPr/>
        <w:t xml:space="preserve"> Identificar el catabolismo como la degradación de moléculas para obtener energía y el anabolismo para la síntesis de nuevas proteínas musculares.</w:t>
      </w:r>
    </w:p>
    <w:p>
      <w:pPr>
        <w:numPr>
          <w:ilvl w:val="0"/>
          <w:numId w:val="10"/>
        </w:numPr>
      </w:pPr>
      <w:r>
        <w:rPr>
          <w:b w:val="1"/>
          <w:bCs w:val="1"/>
        </w:rPr>
        <w:t xml:space="preserve">Ejemplo 2: Digestión de alimentos y absorción de nutrientes</w:t>
      </w:r>
    </w:p>
    <w:p>
      <w:pPr>
        <w:numPr>
          <w:ilvl w:val="1"/>
          <w:numId w:val="10"/>
        </w:numPr>
      </w:pPr>
      <w:r>
        <w:rPr>
          <w:i w:val="1"/>
          <w:iCs w:val="1"/>
        </w:rPr>
        <w:t xml:space="preserve">Contexto:</w:t>
      </w:r>
      <w:r>
        <w:rPr/>
        <w:t xml:space="preserve"> Explorar cómo el cuerpo descompone los alimentos (catabolismo) para luego usar esos productos para construir moléculas necesarias (anabolismo).</w:t>
      </w:r>
    </w:p>
    <w:p>
      <w:pPr>
        <w:numPr>
          <w:ilvl w:val="1"/>
          <w:numId w:val="10"/>
        </w:numPr>
      </w:pPr>
      <w:r>
        <w:rPr>
          <w:i w:val="1"/>
          <w:iCs w:val="1"/>
        </w:rPr>
        <w:t xml:space="preserve">Actividad de indagación:</w:t>
      </w:r>
      <w:r>
        <w:rPr/>
        <w:t xml:space="preserve"> Se presentan imágenes o esquemas del sistema digestivo y se plantea: ¿Cómo se transforma la comida en energía y materia prima para el cuerpo?</w:t>
      </w:r>
    </w:p>
    <w:p>
      <w:pPr>
        <w:numPr>
          <w:ilvl w:val="1"/>
          <w:numId w:val="10"/>
        </w:numPr>
      </w:pPr>
      <w:r>
        <w:rPr>
          <w:i w:val="1"/>
          <w:iCs w:val="1"/>
        </w:rPr>
        <w:t xml:space="preserve">Objetivo:</w:t>
      </w:r>
      <w:r>
        <w:rPr/>
        <w:t xml:space="preserve"> Relacionar el catabolismo con la degradación de macromoléculas y el anabolismo con la síntesis de moléculas propias del organismo.</w:t>
      </w:r>
    </w:p>
    <w:p>
      <w:pPr>
        <w:numPr>
          <w:ilvl w:val="0"/>
          <w:numId w:val="10"/>
        </w:numPr>
      </w:pPr>
      <w:r>
        <w:rPr>
          <w:b w:val="1"/>
          <w:bCs w:val="1"/>
        </w:rPr>
        <w:t xml:space="preserve">Ejemplo 3: Planta en crecimiento</w:t>
      </w:r>
    </w:p>
    <w:p>
      <w:pPr>
        <w:numPr>
          <w:ilvl w:val="1"/>
          <w:numId w:val="10"/>
        </w:numPr>
      </w:pPr>
      <w:r>
        <w:rPr>
          <w:i w:val="1"/>
          <w:iCs w:val="1"/>
        </w:rPr>
        <w:t xml:space="preserve">Contexto:</w:t>
      </w:r>
      <w:r>
        <w:rPr/>
        <w:t xml:space="preserve"> Se analiza cómo las plantas realizan anabolismo para crear sus propios tejidos usando la energía solar y catabolismo para liberar energía almacenada.</w:t>
      </w:r>
    </w:p>
    <w:p>
      <w:pPr>
        <w:numPr>
          <w:ilvl w:val="1"/>
          <w:numId w:val="10"/>
        </w:numPr>
      </w:pPr>
      <w:r>
        <w:rPr>
          <w:i w:val="1"/>
          <w:iCs w:val="1"/>
        </w:rPr>
        <w:t xml:space="preserve">Actividad de indagación:</w:t>
      </w:r>
      <w:r>
        <w:rPr/>
        <w:t xml:space="preserve"> Presentar un caso donde una planta joven crece y se desarrolla y preguntar: ¿Qué procesos metabólicos permiten este crecimiento?</w:t>
      </w:r>
    </w:p>
    <w:p>
      <w:pPr>
        <w:numPr>
          <w:ilvl w:val="1"/>
          <w:numId w:val="10"/>
        </w:numPr>
      </w:pPr>
      <w:r>
        <w:rPr>
          <w:i w:val="1"/>
          <w:iCs w:val="1"/>
        </w:rPr>
        <w:t xml:space="preserve">Objetivo:</w:t>
      </w:r>
      <w:r>
        <w:rPr/>
        <w:t xml:space="preserve"> Comprender la fotosíntesis como proceso anabólico y la respiración celular como proceso catabólico en plantas.</w:t>
      </w:r>
    </w:p>
    <w:p>
      <w:pPr/>
      <w:r>
        <w:rPr>
          <w:b w:val="1"/>
          <w:bCs w:val="1"/>
        </w:rPr>
        <w:t xml:space="preserve">Caso de Estudio para Discusión en Clase</w:t>
      </w:r>
    </w:p>
    <w:tbl>
      <w:tblGrid>
        <w:gridCol/>
        <w:gridCol/>
      </w:tblGrid>
      <w:tblPr>
        <w:tblW w:w="0" w:type="auto"/>
        <w:tblLayout w:type="autofit"/>
      </w:tblPr>
      <w:tr>
        <w:trPr/>
        <w:tc>
          <w:tcPr>
            <w:noWrap/>
          </w:tcPr>
          <w:p>
            <w:pPr/>
            <w:r>
              <w:rPr/>
              <w:t xml:space="preserve">Situación</w:t>
            </w:r>
          </w:p>
        </w:tc>
        <w:tc>
          <w:tcPr>
            <w:noWrap/>
          </w:tcPr>
          <w:p>
            <w:pPr/>
            <w:r>
              <w:rPr/>
              <w:t xml:space="preserve">Preguntas para Indagación</w:t>
            </w:r>
          </w:p>
        </w:tc>
      </w:tr>
      <w:tr>
        <w:trPr/>
        <w:tc>
          <w:tcPr>
            <w:noWrap/>
          </w:tcPr>
          <w:p>
            <w:pPr/>
            <w:r>
              <w:rPr/>
              <w:t xml:space="preserve">María es una atleta que entrena para una competencia de natación. Durante el entrenamiento intenso, su cuerpo descompone glucógeno para obtener energía rápida. Después del entrenamiento, consume una comida rica en proteínas para ayudar a reparar y fortalecer sus músculos.</w:t>
            </w:r>
          </w:p>
        </w:tc>
        <w:tc>
          <w:tcPr>
            <w:noWrap/>
          </w:tcPr>
          <w:p>
            <w:pPr>
              <w:numPr>
                <w:ilvl w:val="0"/>
                <w:numId w:val="11"/>
              </w:numPr>
            </w:pPr>
            <w:r>
              <w:rPr/>
              <w:t xml:space="preserve">¿Qué tipo de proceso metabólico ocurre cuando María descompone glucógeno durante el ejercicio?</w:t>
            </w:r>
          </w:p>
          <w:p>
            <w:pPr>
              <w:numPr>
                <w:ilvl w:val="0"/>
                <w:numId w:val="11"/>
              </w:numPr>
            </w:pPr>
            <w:r>
              <w:rPr/>
              <w:t xml:space="preserve">¿Qué proceso sucede cuando su cuerpo usa proteínas para reparar músculos?</w:t>
            </w:r>
          </w:p>
          <w:p>
            <w:pPr>
              <w:numPr>
                <w:ilvl w:val="0"/>
                <w:numId w:val="11"/>
              </w:numPr>
            </w:pPr>
            <w:r>
              <w:rPr/>
              <w:t xml:space="preserve">¿Por qué es importante que estos procesos estén equilibrados para su rendimiento?</w:t>
            </w:r>
          </w:p>
          <w:p>
            <w:pPr>
              <w:numPr>
                <w:ilvl w:val="0"/>
                <w:numId w:val="11"/>
              </w:numPr>
            </w:pPr>
            <w:r>
              <w:rPr/>
              <w:t xml:space="preserve">¿Cómo podrían afectar una mala alimentación o falta de descanso estos procesos?</w:t>
            </w:r>
          </w:p>
        </w:tc>
      </w:tr>
    </w:tbl>
    <w:p>
      <w:pPr/>
      <w:r>
        <w:rPr>
          <w:b w:val="1"/>
          <w:bCs w:val="1"/>
        </w:rPr>
        <w:t xml:space="preserve">Dinámica sugerida:</w:t>
      </w:r>
      <w:r>
        <w:rPr/>
        <w:t xml:space="preserve"> Dividir a los estudiantes en grupos pequeños para que discutan el caso, formulen hipótesis y luego compartan sus conclusiones con la clase. El docente guía el análisis resaltando los conceptos de anabolismo y catabolismo y su relación con la energía de la vida.</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tu cuerpo obtiene y usa la energía para que puedas correr, estudiar y jugar? Cada día, sin que te des cuenta, tu cuerpo está realizando un trabajo increíble para mantenerte activo y saludable. Desde la comida que consumes hasta el ejercicio que haces, todo está relacionado con procesos que transforman la energía en formas útiles para ti.</w:t>
      </w:r>
    </w:p>
    <w:p>
      <w:pPr/>
      <w:r>
        <w:rPr/>
        <w:t xml:space="preserve">Hoy en día, con tantas opciones de comida rápida y estilos de vida acelerados, es importante entender cómo nuestro cuerpo maneja la energía para funcionar correctamente. Por ejemplo, cuando comes una hamburguesa o una fruta, tu cuerpo debe romper esos alimentos para obtener energía (catabolismo) y también construir nuevas estructuras como músculos o reparar tejidos (anabolismo). Este equilibrio es esencial para sentirte bien, tener energía y crecer.</w:t>
      </w:r>
    </w:p>
    <w:p>
      <w:pPr/>
      <w:r>
        <w:rPr/>
        <w:t xml:space="preserve">En esta clase, exploraremos juntos cómo estos procesos trabajan en tu cuerpo. No solo aprenderás términos científicos, sino que descubrirás cómo estos conceptos impactan tu vida diaria, desde lo que comes hasta cómo te sientes después de hacer deporte o descansar. Prepárate para investigar, hacer preguntas y entender mejor la energía que te mantiene en movimiento.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965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521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E00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B2D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A9F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014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8F6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F59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E07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649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851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2026-09-25T23:34:30-05:00</dcterms:created>
  <dcterms:modified xsi:type="dcterms:W3CDTF">2026-09-25T23:34:30-05:00</dcterms:modified>
</cp:coreProperties>
</file>

<file path=docProps/custom.xml><?xml version="1.0" encoding="utf-8"?>
<Properties xmlns="http://schemas.openxmlformats.org/officeDocument/2006/custom-properties" xmlns:vt="http://schemas.openxmlformats.org/officeDocument/2006/docPropsVTypes"/>
</file>