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teclado: domina sus partes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diferentes partes que conforman un teclado y reconozcan su utilidad dentro del uso cotidiano de la tecnología. Aprenderán a identificar las secciones principales del teclado, como las teclas alfabéticas, numéricas, de función y especiales, entendiendo cómo contribuyen a la interacción con la computadora. Este conocimiento es fundamental para desarrollar habilidades digitales básicas, mejorar la velocidad y precisión al escribir, y fomentar el uso adecuado de los dispositivos tecnológicos que encuentran diariamente en el estudio y en su vida personal. Además, al conocer a fondo el teclado, los estudiantes estarán mejor preparados para enfrentar actividades académicas, laborales y de entretenimiento que requieran el uso eficiente de la computadora. El plan está diseñado bajo la metodología del Diseño Universal para el Aprendizaje, garantizando que todos los estudiantes puedan acceder y participar activamente,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teclado y sus funciones básicas.</w:t>
      </w:r>
    </w:p>
    <w:p>
      <w:pPr>
        <w:numPr>
          <w:ilvl w:val="0"/>
          <w:numId w:val="1"/>
        </w:numPr>
      </w:pPr>
      <w:r>
        <w:rPr/>
        <w:t xml:space="preserve">Describir la ubicación y utilidad de las diferentes secciones del teclado.</w:t>
      </w:r>
    </w:p>
    <w:p>
      <w:pPr>
        <w:numPr>
          <w:ilvl w:val="0"/>
          <w:numId w:val="1"/>
        </w:numPr>
      </w:pPr>
      <w:r>
        <w:rPr/>
        <w:t xml:space="preserve">Relacionar el uso correcto de las teclas con actividades prácticas de digitación.</w:t>
      </w:r>
    </w:p>
    <w:p>
      <w:pPr>
        <w:numPr>
          <w:ilvl w:val="0"/>
          <w:numId w:val="1"/>
        </w:numPr>
      </w:pPr>
      <w:r>
        <w:rPr/>
        <w:t xml:space="preserve">Analizar la importancia del teclado en la interacción con dispositivos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teclado físico por cada dos estudiantes (mínimo 10 teclados para un grupo de 20).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Computadora o laptop con acceso a internet.</w:t>
      </w:r>
    </w:p>
    <w:p>
      <w:pPr>
        <w:numPr>
          <w:ilvl w:val="0"/>
          <w:numId w:val="2"/>
        </w:numPr>
      </w:pPr>
      <w:r>
        <w:rPr/>
        <w:t xml:space="preserve">Video corto explicativo sobre las partes del teclado (2-3 minutos).</w:t>
      </w:r>
    </w:p>
    <w:p>
      <w:pPr>
        <w:numPr>
          <w:ilvl w:val="0"/>
          <w:numId w:val="2"/>
        </w:numPr>
      </w:pPr>
      <w:r>
        <w:rPr/>
        <w:t xml:space="preserve">Material impreso: hoja con imagen del teclado en blanco para etiquetar.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Fichas con nombres de partes del teclado para actividad de emparejamiento.</w:t>
      </w:r>
    </w:p>
    <w:p>
      <w:pPr>
        <w:numPr>
          <w:ilvl w:val="0"/>
          <w:numId w:val="2"/>
        </w:numPr>
      </w:pPr>
      <w:r>
        <w:rPr/>
        <w:t xml:space="preserve">Aplicación digital interactiva de teclado virtual (opcional para diferenciación).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y teclado.</w:t>
      </w:r>
    </w:p>
    <w:p>
      <w:pPr>
        <w:numPr>
          <w:ilvl w:val="0"/>
          <w:numId w:val="3"/>
        </w:numPr>
      </w:pPr>
      <w:r>
        <w:rPr/>
        <w:t xml:space="preserve">Habilidad para reconocer letras y números.</w:t>
      </w:r>
    </w:p>
    <w:p>
      <w:pPr>
        <w:numPr>
          <w:ilvl w:val="0"/>
          <w:numId w:val="3"/>
        </w:numPr>
      </w:pPr>
      <w:r>
        <w:rPr/>
        <w:t xml:space="preserve">Experiencia previa en actividades de digitación o mecanografía elemental.</w:t>
      </w:r>
    </w:p>
    <w:p>
      <w:pPr>
        <w:numPr>
          <w:ilvl w:val="0"/>
          <w:numId w:val="3"/>
        </w:numPr>
      </w:pPr>
      <w:r>
        <w:rPr/>
        <w:t xml:space="preserve">Comprensión lectora básica para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las partes del teclado, una herramienta esencial para usar computadoras, y que conocerán para qué sirve cada parte para facilitar su uso diario.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"¿Para qué creen que sirve cada parte del teclado? ¿Cuáles usan más cuando escriben en la computadora?"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 teclado tiene más de 100 teclas y que cada una tiene una función específica para ayudarnos a comunicarnos y realizar tareas más rápido?".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"Usamos el teclado para chatear, hacer tareas, jugar y buscar información. Entenderlo mejor nos hará más hábiles y rápidos."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sobre las partes del teclado como introducción visual y auditiva, seguido de una imagen proyectada del teclado con sus partes resaltadas.</w:t>
      </w:r>
    </w:p>
    <w:p>
      <w:pPr/>
      <w:r>
        <w:rPr>
          <w:b w:val="1"/>
          <w:bCs w:val="1"/>
        </w:rPr>
        <w:t xml:space="preserve">Actividad 1: Explorando el teclado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teclado y sus funciones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teclado físico y una hoja con el dibujo del teclado en blanco. Deben explorar el teclado y luego etiquetar en la hoja las partes que reconocen (teclas alfabéticas, numéricas, funciones, especiales).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teclado etiquetada.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orientar, hace preguntas como: "¿Dónde están las teclas de función? ¿Qué diferencia hay entre la fila de números y las letras?"</w:t>
      </w:r>
    </w:p>
    <w:p>
      <w:pPr/>
      <w:r>
        <w:rPr>
          <w:b w:val="1"/>
          <w:bCs w:val="1"/>
        </w:rPr>
        <w:t xml:space="preserve">Actividad 2: Juego de emparejamiento de partes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ubicación y utilidad de las diferentes secciones del teclado.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fichas con nombres de partes del teclado y deben emparejarlas con imágenes proyectadas o impresas de dichas partes. Luego, cada grupo explica una parte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correctos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refuerza conceptos y aclara dudas.</w:t>
      </w:r>
    </w:p>
    <w:p>
      <w:pPr/>
      <w:r>
        <w:rPr>
          <w:b w:val="1"/>
          <w:bCs w:val="1"/>
        </w:rPr>
        <w:t xml:space="preserve">Actividad 3: Práctica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uso correcto de las teclas con actividades prácticas de digitación.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usan un teclado virtual en la computadora para identificar y presionar teclas específicas que el docente indique (por ejemplo: "Presiona la tecla Enter, la barra espaciadora, la tecla Shift").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 de teclas.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apoya a estudiantes que tengan dificultades, ofrece ejemplos adicionales.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presentación o cartel digital explicando una parte del teclado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guía personalizada con un teclado físico para manipular y se usan videos con subtítulos y audio claro.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brevemente lo que se aprendió y conecta con la siguiente, por ejemplo: "Ahora que sabemos dónde están las teclas, vamos a ponerlo en práctica con un juego para reconocerlas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o en pizarrón tres ideas clave que aprendieron sobre las partes del teclado.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¿Cuál parte del teclado te pareció más fácil de identificar y por qué?</w:t>
      </w:r>
    </w:p>
    <w:p>
      <w:pPr>
        <w:numPr>
          <w:ilvl w:val="0"/>
          <w:numId w:val="8"/>
        </w:numPr>
      </w:pPr>
      <w:r>
        <w:rPr/>
        <w:t xml:space="preserve">¿Cómo crees que saber las partes del teclado te ayudará en tu día a día?</w:t>
      </w:r>
    </w:p>
    <w:p>
      <w:pPr>
        <w:numPr>
          <w:ilvl w:val="0"/>
          <w:numId w:val="8"/>
        </w:numPr>
      </w:pPr>
      <w:r>
        <w:rPr/>
        <w:t xml:space="preserve">¿Qué parte del teclado te gustaría practicar más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productos, destacando aciertos y aclarando conceptos erróneos de manera positiva.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del teclado les servirá para mejorar en futuras actividades como mecanografía, programación o creación de documentos, y que en la próxima clase profundizarán en técnicas de digitación rápida y correcta.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con el teclado digital en línea o, si tienen computadora, identifiquen las teclas mientras escriben un mensaje 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para retroalimentar, y sumativa en el cierre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del teclado (Objetivo 1).</w:t>
      </w:r>
    </w:p>
    <w:p>
      <w:pPr>
        <w:numPr>
          <w:ilvl w:val="0"/>
          <w:numId w:val="9"/>
        </w:numPr>
      </w:pPr>
      <w:r>
        <w:rPr/>
        <w:t xml:space="preserve">Describe con precisión la ubicación y función de las secciones del teclado (Objetivo 2).</w:t>
      </w:r>
    </w:p>
    <w:p>
      <w:pPr>
        <w:numPr>
          <w:ilvl w:val="0"/>
          <w:numId w:val="9"/>
        </w:numPr>
      </w:pPr>
      <w:r>
        <w:rPr/>
        <w:t xml:space="preserve">Relaciona el uso de teclas con actividades prácticas (Objetivo 3).</w:t>
      </w:r>
    </w:p>
    <w:p>
      <w:pPr>
        <w:numPr>
          <w:ilvl w:val="0"/>
          <w:numId w:val="9"/>
        </w:numPr>
      </w:pPr>
      <w:r>
        <w:rPr/>
        <w:t xml:space="preserve">Analiza la importancia del teclado en tareas cotidianas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etiquetado y emparejamiento, observación directa en práctica digital, y autoevaluación escrita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etiquetadas con partes del teclado, resultados del juego de emparejamiento, participación en la práctica digital, respuestas a preguntas de reflexión y resumen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EDD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164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867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83B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BF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253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09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2A9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1C8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2026-09-25T20:23:52-05:00</dcterms:created>
  <dcterms:modified xsi:type="dcterms:W3CDTF">2026-09-25T20:23:52-05:00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