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Derecho de Obligaciones: Casos Reales para Decidir y Comprender</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los estudiantes universitarios de Derecho comprendan y apliquen los principios fundamentales del Derecho de obligaciones a través del análisis de casos reales. Los estudiantes aprenderán a identificar y resolver problemas jurídicos relacionados con las obligaciones, desarrollando habilidades críticas para interpretar contratos, analizar responsabilidades y tomar decisiones fundamentadas. La relevancia de este tema radica en que el Derecho de obligaciones regula los vínculos jurídicos más comunes en la vida cotidiana, desde contratos hasta responsabilidades extracontractuales, lo que les permitirá a los estudiantes conectar la teoría con situaciones concretas que podrían enfrentar como futuros profesionales o ciudadanos. La metodología basada en casos promueve un aprendizaje activo y centrado en el estudiante, facilitando el desarrollo de competencias analíticas y argumentativas, esenciales para su desempeño académico y profesional.</w:t>
      </w:r>
    </w:p>
    <w:p/>
    <w:p>
      <w:pPr/>
      <w:r>
        <w:rPr>
          <w:color w:val="2b6cb0"/>
          <w:sz w:val="28"/>
          <w:szCs w:val="28"/>
          <w:b w:val="1"/>
          <w:bCs w:val="1"/>
        </w:rPr>
        <w:t xml:space="preserve">Objetivos de Aprendizaje</w:t>
      </w:r>
    </w:p>
    <w:p>
      <w:pPr>
        <w:numPr>
          <w:ilvl w:val="0"/>
          <w:numId w:val="1"/>
        </w:numPr>
      </w:pPr>
      <w:r>
        <w:rPr/>
        <w:t xml:space="preserve">Analizar situaciones jurídicas concretas para identificar las obligaciones involucradas y sus características.</w:t>
      </w:r>
    </w:p>
    <w:p>
      <w:pPr>
        <w:numPr>
          <w:ilvl w:val="0"/>
          <w:numId w:val="1"/>
        </w:numPr>
      </w:pPr>
      <w:r>
        <w:rPr/>
        <w:t xml:space="preserve">Argumentar soluciones jurídicas fundamentadas a partir del estudio de casos reales.</w:t>
      </w:r>
    </w:p>
    <w:p>
      <w:pPr>
        <w:numPr>
          <w:ilvl w:val="0"/>
          <w:numId w:val="1"/>
        </w:numPr>
      </w:pPr>
      <w:r>
        <w:rPr/>
        <w:t xml:space="preserve">Evaluar la responsabilidad y consecuencias legales derivadas del incumplimiento de obligaciones.</w:t>
      </w:r>
    </w:p>
    <w:p>
      <w:pPr>
        <w:numPr>
          <w:ilvl w:val="0"/>
          <w:numId w:val="1"/>
        </w:numPr>
      </w:pPr>
      <w:r>
        <w:rPr/>
        <w:t xml:space="preserve">Aplicar conceptos clave del Derecho de obligaciones en la resolución de problemas prácticos.</w:t>
      </w:r>
    </w:p>
    <w:p/>
    <w:p>
      <w:pPr/>
      <w:r>
        <w:rPr>
          <w:color w:val="2b6cb0"/>
          <w:sz w:val="28"/>
          <w:szCs w:val="28"/>
          <w:b w:val="1"/>
          <w:bCs w:val="1"/>
        </w:rPr>
        <w:t xml:space="preserve">Recursos Necesarios</w:t>
      </w:r>
    </w:p>
    <w:p>
      <w:pPr>
        <w:numPr>
          <w:ilvl w:val="0"/>
          <w:numId w:val="2"/>
        </w:numPr>
      </w:pPr>
      <w:r>
        <w:rPr/>
        <w:t xml:space="preserve">Copias impresas de 2 casos reales breves sobre Derecho de obligaciones (1 por cada grupo o pareja).</w:t>
      </w:r>
    </w:p>
    <w:p>
      <w:pPr>
        <w:numPr>
          <w:ilvl w:val="0"/>
          <w:numId w:val="2"/>
        </w:numPr>
      </w:pPr>
      <w:r>
        <w:rPr/>
        <w:t xml:space="preserve">Pizarrón y marcadores o pizarra digital.</w:t>
      </w:r>
    </w:p>
    <w:p>
      <w:pPr>
        <w:numPr>
          <w:ilvl w:val="0"/>
          <w:numId w:val="2"/>
        </w:numPr>
      </w:pPr>
      <w:r>
        <w:rPr/>
        <w:t xml:space="preserve">Computadora y proyector para mostrar breve presentación introductoria.</w:t>
      </w:r>
    </w:p>
    <w:p>
      <w:pPr>
        <w:numPr>
          <w:ilvl w:val="0"/>
          <w:numId w:val="2"/>
        </w:numPr>
      </w:pPr>
      <w:r>
        <w:rPr/>
        <w:t xml:space="preserve">Material de escritura para estudiantes (papel y bolígrafos).</w:t>
      </w:r>
    </w:p>
    <w:p>
      <w:pPr>
        <w:numPr>
          <w:ilvl w:val="0"/>
          <w:numId w:val="2"/>
        </w:numPr>
      </w:pPr>
      <w:r>
        <w:rPr/>
        <w:t xml:space="preserve">Plantilla de análisis de casos (formato impreso para organizar respuestas).</w:t>
      </w:r>
    </w:p>
    <w:p/>
    <w:p>
      <w:pPr/>
      <w:r>
        <w:rPr>
          <w:color w:val="2b6cb0"/>
          <w:sz w:val="28"/>
          <w:szCs w:val="28"/>
          <w:b w:val="1"/>
          <w:bCs w:val="1"/>
        </w:rPr>
        <w:t xml:space="preserve">Requisitos Previos</w:t>
      </w:r>
    </w:p>
    <w:p>
      <w:pPr>
        <w:numPr>
          <w:ilvl w:val="0"/>
          <w:numId w:val="3"/>
        </w:numPr>
      </w:pPr>
      <w:r>
        <w:rPr/>
        <w:t xml:space="preserve">Conocimientos básicos sobre conceptos generales del Derecho Civil.</w:t>
      </w:r>
    </w:p>
    <w:p>
      <w:pPr>
        <w:numPr>
          <w:ilvl w:val="0"/>
          <w:numId w:val="3"/>
        </w:numPr>
      </w:pPr>
      <w:r>
        <w:rPr/>
        <w:t xml:space="preserve">Familiaridad previa con contratos y obligaciones simples.</w:t>
      </w:r>
    </w:p>
    <w:p>
      <w:pPr>
        <w:numPr>
          <w:ilvl w:val="0"/>
          <w:numId w:val="3"/>
        </w:numPr>
      </w:pPr>
      <w:r>
        <w:rPr/>
        <w:t xml:space="preserve">Capacidad para lectura comprensiva y análisis crítico de textos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trabajará con casos reales para entender cómo se aplican los conceptos de Derecho de obligaciones en situaciones concretas, enfatizando la importancia de este conocimiento para su formación profesional y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"¿Pueden mencionar ejemplos cotidianos donde existan obligaciones entre personas o empresas? ¿Qué tipo de problemas podrían surgir si no se cumplen esas obligaciones?"</w:t>
      </w:r>
    </w:p>
    <w:p>
      <w:pPr>
        <w:numPr>
          <w:ilvl w:val="0"/>
          <w:numId w:val="4"/>
        </w:numPr>
      </w:pPr>
      <w:r>
        <w:rPr>
          <w:b w:val="1"/>
          <w:bCs w:val="1"/>
        </w:rPr>
        <w:t xml:space="preserve">Estudiantes:</w:t>
      </w:r>
      <w:r>
        <w:rPr/>
        <w:t xml:space="preserve"> Responden brevemente aportando ejemplos y posibles conflictos.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muchos países el 70% de los conflictos legales se originan por incumplimientos de obligaciones contractuales? Hoy aprenderemos a prevenir y resolver esos conflictos." </w:t>
      </w:r>
    </w:p>
    <w:p>
      <w:pPr>
        <w:numPr>
          <w:ilvl w:val="0"/>
          <w:numId w:val="5"/>
        </w:numPr>
      </w:pPr>
      <w:r>
        <w:rPr>
          <w:b w:val="1"/>
          <w:bCs w:val="1"/>
        </w:rPr>
        <w:t xml:space="preserve">Estudiantes:</w:t>
      </w:r>
      <w:r>
        <w:rPr/>
        <w:t xml:space="preserve"> Escuchan y reflexionan sobre la relevancia práctica del tema.</w:t>
      </w:r>
    </w:p>
    <w:p>
      <w:pPr/>
      <w:r>
        <w:rPr>
          <w:b w:val="1"/>
          <w:bCs w:val="1"/>
        </w:rPr>
        <w:t xml:space="preserve">Contextualización:</w:t>
      </w:r>
    </w:p>
    <w:p>
      <w:pPr>
        <w:numPr>
          <w:ilvl w:val="0"/>
          <w:numId w:val="6"/>
        </w:numPr>
      </w:pPr>
      <w:r>
        <w:rPr>
          <w:b w:val="1"/>
          <w:bCs w:val="1"/>
        </w:rPr>
        <w:t xml:space="preserve">Docente:</w:t>
      </w:r>
      <w:r>
        <w:rPr/>
        <w:t xml:space="preserve"> Conecta el tema con la vida cotidiana de los estudiantes: "Como futuros abogados, es fundamental que dominen el Derecho de obligaciones, pues será la base para resolver casos en despachos, empresas o instancias judiciales."</w:t>
      </w:r>
    </w:p>
    <w:p>
      <w:pPr>
        <w:numPr>
          <w:ilvl w:val="0"/>
          <w:numId w:val="6"/>
        </w:numPr>
      </w:pPr>
      <w:r>
        <w:rPr>
          <w:b w:val="1"/>
          <w:bCs w:val="1"/>
        </w:rPr>
        <w:t xml:space="preserve">Estudiantes:</w:t>
      </w:r>
      <w:r>
        <w:rPr/>
        <w:t xml:space="preserve"> Reconocen la relevancia y se preparan para participar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concepto de Derecho de obligaciones a partir de preguntas guía: "¿Qué es una obligación? ¿Cuáles son sus elementos? ¿Qué ocurre si no se cumple?" Luego, explica que trabajarán en casos reales para aplicar estos conceptos.</w:t>
      </w:r>
    </w:p>
    <w:p>
      <w:pPr/>
      <w:r>
        <w:rPr>
          <w:b w:val="1"/>
          <w:bCs w:val="1"/>
        </w:rPr>
        <w:t xml:space="preserve">Actividad 1: Análisis de Caso en Grupos</w:t>
      </w:r>
    </w:p>
    <w:p>
      <w:pPr>
        <w:numPr>
          <w:ilvl w:val="0"/>
          <w:numId w:val="7"/>
        </w:numPr>
      </w:pPr>
      <w:r>
        <w:rPr>
          <w:b w:val="1"/>
          <w:bCs w:val="1"/>
        </w:rPr>
        <w:t xml:space="preserve">Objetivo:</w:t>
      </w:r>
      <w:r>
        <w:rPr/>
        <w:t xml:space="preserve"> Analizar situaciones jurídicas concretas para identificar las obligaciones involucradas y sus características.</w:t>
      </w:r>
    </w:p>
    <w:p>
      <w:pPr>
        <w:numPr>
          <w:ilvl w:val="0"/>
          <w:numId w:val="7"/>
        </w:numPr>
      </w:pPr>
      <w:r>
        <w:rPr>
          <w:b w:val="1"/>
          <w:bCs w:val="1"/>
        </w:rPr>
        <w:t xml:space="preserve">Instrucciones:</w:t>
      </w:r>
    </w:p>
    <w:p>
      <w:pPr>
        <w:numPr>
          <w:ilvl w:val="1"/>
          <w:numId w:val="7"/>
        </w:numPr>
      </w:pPr>
      <w:r>
        <w:rPr/>
        <w:t xml:space="preserve">Dividir a los estudiantes en grupos de 3-4 personas.</w:t>
      </w:r>
    </w:p>
    <w:p>
      <w:pPr>
        <w:numPr>
          <w:ilvl w:val="1"/>
          <w:numId w:val="7"/>
        </w:numPr>
      </w:pPr>
      <w:r>
        <w:rPr/>
        <w:t xml:space="preserve">Entregar a cada grupo un caso real breve relacionado con obligaciones contractuales o extracontractuales.</w:t>
      </w:r>
    </w:p>
    <w:p>
      <w:pPr>
        <w:numPr>
          <w:ilvl w:val="1"/>
          <w:numId w:val="7"/>
        </w:numPr>
      </w:pPr>
      <w:r>
        <w:rPr/>
        <w:t xml:space="preserve">Solicitar que lean el caso y respondan las siguientes preguntas en la plantilla proporcionada:  </w:t>
      </w:r>
    </w:p>
    <w:p>
      <w:pPr>
        <w:numPr>
          <w:ilvl w:val="2"/>
          <w:numId w:val="7"/>
        </w:numPr>
      </w:pPr>
      <w:r>
        <w:rPr/>
        <w:t xml:space="preserve">¿Cuál es la obligación principal en este caso?</w:t>
      </w:r>
    </w:p>
    <w:p>
      <w:pPr>
        <w:numPr>
          <w:ilvl w:val="2"/>
          <w:numId w:val="7"/>
        </w:numPr>
      </w:pPr>
      <w:r>
        <w:rPr/>
        <w:t xml:space="preserve">¿Quiénes son las partes involucradas?</w:t>
      </w:r>
    </w:p>
    <w:p>
      <w:pPr>
        <w:numPr>
          <w:ilvl w:val="2"/>
          <w:numId w:val="7"/>
        </w:numPr>
      </w:pPr>
      <w:r>
        <w:rPr/>
        <w:t xml:space="preserve">¿Qué consecuencias legales se derivan del incumplimiento?</w:t>
      </w:r>
    </w:p>
    <w:p>
      <w:pPr>
        <w:numPr>
          <w:ilvl w:val="1"/>
          <w:numId w:val="7"/>
        </w:numPr>
      </w:pPr>
      <w:r>
        <w:rPr/>
        <w:t xml:space="preserve">Animar a que discutan y argumenten sus respuestas basándose en conceptos jurídicos.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plantilla de análisis.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observar discusiones, hacer preguntas guía como: "¿Qué norma aplica aquí? ¿Por qué consideran que esa obligación es principal? ¿Qué pasa si no se cumple?" para profundizar el análisis.</w:t>
      </w:r>
    </w:p>
    <w:p>
      <w:pPr/>
      <w:r>
        <w:rPr>
          <w:b w:val="1"/>
          <w:bCs w:val="1"/>
        </w:rPr>
        <w:t xml:space="preserve">Actividad 2: Debate y Argumentación</w:t>
      </w:r>
    </w:p>
    <w:p>
      <w:pPr>
        <w:numPr>
          <w:ilvl w:val="0"/>
          <w:numId w:val="8"/>
        </w:numPr>
      </w:pPr>
      <w:r>
        <w:rPr>
          <w:b w:val="1"/>
          <w:bCs w:val="1"/>
        </w:rPr>
        <w:t xml:space="preserve">Objetivo:</w:t>
      </w:r>
      <w:r>
        <w:rPr/>
        <w:t xml:space="preserve"> Argumentar soluciones jurídicas fundamentadas a partir del estudio de casos reales.</w:t>
      </w:r>
    </w:p>
    <w:p>
      <w:pPr>
        <w:numPr>
          <w:ilvl w:val="0"/>
          <w:numId w:val="8"/>
        </w:numPr>
      </w:pPr>
      <w:r>
        <w:rPr>
          <w:b w:val="1"/>
          <w:bCs w:val="1"/>
        </w:rPr>
        <w:t xml:space="preserve">Instrucciones:</w:t>
      </w:r>
    </w:p>
    <w:p>
      <w:pPr>
        <w:numPr>
          <w:ilvl w:val="1"/>
          <w:numId w:val="8"/>
        </w:numPr>
      </w:pPr>
      <w:r>
        <w:rPr/>
        <w:t xml:space="preserve">Invitar a un representante de cada grupo a compartir brevemente el análisis y la solución propuesta.</w:t>
      </w:r>
    </w:p>
    <w:p>
      <w:pPr>
        <w:numPr>
          <w:ilvl w:val="1"/>
          <w:numId w:val="8"/>
        </w:numPr>
      </w:pPr>
      <w:r>
        <w:rPr/>
        <w:t xml:space="preserve">Fomentar que los otros grupos realicen preguntas o aporten contraargumentos, promoviendo un debate respetuoso.</w:t>
      </w:r>
    </w:p>
    <w:p>
      <w:pPr>
        <w:numPr>
          <w:ilvl w:val="1"/>
          <w:numId w:val="8"/>
        </w:numPr>
      </w:pPr>
      <w:r>
        <w:rPr/>
        <w:t xml:space="preserve">Guiar la discusión para que se fundamenten en la legislación y doctrina del Derecho de obligaciones.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argumentada.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el debate, refuerza conceptos correctos, corrige errores y clarifica dudas.</w:t>
      </w:r>
    </w:p>
    <w:p>
      <w:pPr/>
      <w:r>
        <w:rPr>
          <w:b w:val="1"/>
          <w:bCs w:val="1"/>
        </w:rPr>
        <w:t xml:space="preserve">Actividad 3: Evaluación rápida y reflexión grupal</w:t>
      </w:r>
    </w:p>
    <w:p>
      <w:pPr>
        <w:numPr>
          <w:ilvl w:val="0"/>
          <w:numId w:val="9"/>
        </w:numPr>
      </w:pPr>
      <w:r>
        <w:rPr>
          <w:b w:val="1"/>
          <w:bCs w:val="1"/>
        </w:rPr>
        <w:t xml:space="preserve">Objetivo:</w:t>
      </w:r>
      <w:r>
        <w:rPr/>
        <w:t xml:space="preserve"> Evaluar la responsabilidad y consecuencias legales derivadas del incumplimiento de obligaciones.</w:t>
      </w:r>
    </w:p>
    <w:p>
      <w:pPr>
        <w:numPr>
          <w:ilvl w:val="0"/>
          <w:numId w:val="9"/>
        </w:numPr>
      </w:pPr>
      <w:r>
        <w:rPr>
          <w:b w:val="1"/>
          <w:bCs w:val="1"/>
        </w:rPr>
        <w:t xml:space="preserve">Instrucciones:</w:t>
      </w:r>
    </w:p>
    <w:p>
      <w:pPr>
        <w:numPr>
          <w:ilvl w:val="1"/>
          <w:numId w:val="9"/>
        </w:numPr>
      </w:pPr>
      <w:r>
        <w:rPr/>
        <w:t xml:space="preserve">Presentar un mini caso hipotético en el pizarrón relacionado con incumplimiento de obligación.</w:t>
      </w:r>
    </w:p>
    <w:p>
      <w:pPr>
        <w:numPr>
          <w:ilvl w:val="1"/>
          <w:numId w:val="9"/>
        </w:numPr>
      </w:pPr>
      <w:r>
        <w:rPr/>
        <w:t xml:space="preserve">Preguntar a los estudiantes: "¿Qué responsabilidad tiene la parte incumplidora? ¿Qué remedios legales existen?"</w:t>
      </w:r>
    </w:p>
    <w:p>
      <w:pPr>
        <w:numPr>
          <w:ilvl w:val="1"/>
          <w:numId w:val="9"/>
        </w:numPr>
      </w:pPr>
      <w:r>
        <w:rPr/>
        <w:t xml:space="preserve">Solicitar respuestas rápidas en voz alta y anotar puntos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síntesis en pizarrón.</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la reflexión y sintetiza la importancia de la responsabilidad en las obligaciones.</w:t>
      </w:r>
    </w:p>
    <w:p>
      <w:pPr/>
      <w:r>
        <w:rPr>
          <w:b w:val="1"/>
          <w:bCs w:val="1"/>
        </w:rPr>
        <w:t xml:space="preserve">Diferenciación:</w:t>
      </w:r>
    </w:p>
    <w:p>
      <w:pPr>
        <w:numPr>
          <w:ilvl w:val="0"/>
          <w:numId w:val="10"/>
        </w:numPr>
      </w:pPr>
      <w:r>
        <w:rPr>
          <w:b w:val="1"/>
          <w:bCs w:val="1"/>
        </w:rPr>
        <w:t xml:space="preserve">Para estudiantes que terminan antes:</w:t>
      </w:r>
      <w:r>
        <w:rPr/>
        <w:t xml:space="preserve"> Ofrecer un caso adicional más complejo para análisis individual, con preguntas de profundización sobre cláusulas contractuales específicas.</w:t>
      </w:r>
    </w:p>
    <w:p>
      <w:pPr>
        <w:numPr>
          <w:ilvl w:val="0"/>
          <w:numId w:val="10"/>
        </w:numPr>
      </w:pPr>
      <w:r>
        <w:rPr>
          <w:b w:val="1"/>
          <w:bCs w:val="1"/>
        </w:rPr>
        <w:t xml:space="preserve">Para estudiantes con más dificultades:</w:t>
      </w:r>
      <w:r>
        <w:rPr/>
        <w:t xml:space="preserve"> Proporcionar ejemplos simplificados y explicaciones adicionales, además de apoyo directo durante las actividades grupales.</w:t>
      </w:r>
    </w:p>
    <w:p>
      <w:pPr/>
      <w:r>
        <w:rPr>
          <w:b w:val="1"/>
          <w:bCs w:val="1"/>
        </w:rPr>
        <w:t xml:space="preserve">Transiciones:</w:t>
      </w:r>
    </w:p>
    <w:p>
      <w:pPr/>
      <w:r>
        <w:rPr/>
        <w:t xml:space="preserve">Tras cada actividad, el docente resume brevemente los puntos clave y conecta el aprendizaje con la siguiente actividad, enfatizando la aplicación práctica y la importancia de argumentar bien las soluciones jurídicas.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Pide a los estudiantes que individualmente escriban en una hoja tres ideas clave que aprendieron sobre el Derecho de obligaciones y cómo pueden aplicarlas.</w:t>
      </w:r>
    </w:p>
    <w:p>
      <w:pPr>
        <w:numPr>
          <w:ilvl w:val="0"/>
          <w:numId w:val="11"/>
        </w:numPr>
      </w:pPr>
      <w:r>
        <w:rPr>
          <w:b w:val="1"/>
          <w:bCs w:val="1"/>
        </w:rPr>
        <w:t xml:space="preserve">Estudiantes:</w:t>
      </w:r>
      <w:r>
        <w:rPr/>
        <w:t xml:space="preserve"> Escriben y luego comparten voluntariamente algunas ideas en plenaria.</w:t>
      </w:r>
    </w:p>
    <w:p>
      <w:pPr/>
      <w:r>
        <w:rPr>
          <w:b w:val="1"/>
          <w:bCs w:val="1"/>
        </w:rPr>
        <w:t xml:space="preserve">Reflexión metacognitiva:</w:t>
      </w:r>
    </w:p>
    <w:p>
      <w:pPr>
        <w:numPr>
          <w:ilvl w:val="0"/>
          <w:numId w:val="12"/>
        </w:numPr>
      </w:pPr>
      <w:r>
        <w:rPr/>
        <w:t xml:space="preserve">¿Cómo identificaste la obligación principal en el caso que analizaste?</w:t>
      </w:r>
    </w:p>
    <w:p>
      <w:pPr>
        <w:numPr>
          <w:ilvl w:val="0"/>
          <w:numId w:val="12"/>
        </w:numPr>
      </w:pPr>
      <w:r>
        <w:rPr/>
        <w:t xml:space="preserve">¿Qué argumentos jurídicos utilizaste para fundamentar tu solución?</w:t>
      </w:r>
    </w:p>
    <w:p>
      <w:pPr>
        <w:numPr>
          <w:ilvl w:val="0"/>
          <w:numId w:val="12"/>
        </w:numPr>
      </w:pPr>
      <w:r>
        <w:rPr/>
        <w:t xml:space="preserve">¿De qué manera este aprendizaje te ayudará en tu formación profesional?</w:t>
      </w:r>
    </w:p>
    <w:p>
      <w:pPr/>
      <w:r>
        <w:rPr>
          <w:b w:val="1"/>
          <w:bCs w:val="1"/>
        </w:rPr>
        <w:t xml:space="preserve">Retroalimentación:</w:t>
      </w:r>
    </w:p>
    <w:p>
      <w:pPr/>
      <w:r>
        <w:rPr>
          <w:b w:val="1"/>
          <w:bCs w:val="1"/>
        </w:rPr>
        <w:t xml:space="preserve">Docente:</w:t>
      </w:r>
      <w:r>
        <w:rPr/>
        <w:t xml:space="preserve"> Proporciona retroalimentación inmediata destacando fortalezas en el análisis y argumentación, y señala aspectos a mejorar, invitando a los estudiantes a reflexionar sobre su proceso de aprendizaje.</w:t>
      </w:r>
    </w:p>
    <w:p>
      <w:pPr/>
      <w:r>
        <w:rPr>
          <w:b w:val="1"/>
          <w:bCs w:val="1"/>
        </w:rPr>
        <w:t xml:space="preserve">Transferencia:</w:t>
      </w:r>
    </w:p>
    <w:p>
      <w:pPr/>
      <w:r>
        <w:rPr>
          <w:b w:val="1"/>
          <w:bCs w:val="1"/>
        </w:rPr>
        <w:t xml:space="preserve">Docente:</w:t>
      </w:r>
      <w:r>
        <w:rPr/>
        <w:t xml:space="preserve"> Explica que los conceptos aprendidos serán esenciales para futuras asignaturas y prácticas profesionales, animándolos a observar situaciones de obligaciones en su entorno para seguir practicando.</w:t>
      </w:r>
    </w:p>
    <w:p>
      <w:pPr/>
      <w:r>
        <w:rPr>
          <w:b w:val="1"/>
          <w:bCs w:val="1"/>
        </w:rPr>
        <w:t xml:space="preserve">Tarea o reto:</w:t>
      </w:r>
    </w:p>
    <w:p>
      <w:pPr/>
      <w:r>
        <w:rPr/>
        <w:t xml:space="preserve">Solicitar que identifiquen un caso real o ficticio de obligación incumplida en medios de comunicación o su entorno y preparen un breve análisis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Activación de conocimientos previos en la fase de inicio (preguntas iniciales).</w:t>
      </w:r>
    </w:p>
    <w:p>
      <w:pPr>
        <w:numPr>
          <w:ilvl w:val="0"/>
          <w:numId w:val="13"/>
        </w:numPr>
      </w:pPr>
      <w:r>
        <w:rPr/>
        <w:t xml:space="preserve">Formativa: Observación durante actividades de análisis y debate en la fase de desarrollo.</w:t>
      </w:r>
    </w:p>
    <w:p>
      <w:pPr>
        <w:numPr>
          <w:ilvl w:val="0"/>
          <w:numId w:val="13"/>
        </w:numPr>
      </w:pPr>
      <w:r>
        <w:rPr/>
        <w:t xml:space="preserve">Sumativa: Síntesis escrita y reflexión metacognitiva en la fase de cierre.</w:t>
      </w:r>
    </w:p>
    <w:p>
      <w:pPr/>
      <w:r>
        <w:rPr>
          <w:b w:val="1"/>
          <w:bCs w:val="1"/>
        </w:rPr>
        <w:t xml:space="preserve">Criterios de evaluación:</w:t>
      </w:r>
    </w:p>
    <w:p>
      <w:pPr>
        <w:numPr>
          <w:ilvl w:val="0"/>
          <w:numId w:val="14"/>
        </w:numPr>
      </w:pPr>
      <w:r>
        <w:rPr/>
        <w:t xml:space="preserve">Identificación correcta de las obligaciones y partes involucradas en casos concretos (Objetivo 1).</w:t>
      </w:r>
    </w:p>
    <w:p>
      <w:pPr>
        <w:numPr>
          <w:ilvl w:val="0"/>
          <w:numId w:val="14"/>
        </w:numPr>
      </w:pPr>
      <w:r>
        <w:rPr/>
        <w:t xml:space="preserve">Capacidad para argumentar soluciones jurídicas fundamentadas (Objetivo 2).</w:t>
      </w:r>
    </w:p>
    <w:p>
      <w:pPr>
        <w:numPr>
          <w:ilvl w:val="0"/>
          <w:numId w:val="14"/>
        </w:numPr>
      </w:pPr>
      <w:r>
        <w:rPr/>
        <w:t xml:space="preserve">Evaluación adecuada de responsabilidades y consecuencias legales (Objetivo 3).</w:t>
      </w:r>
    </w:p>
    <w:p>
      <w:pPr>
        <w:numPr>
          <w:ilvl w:val="0"/>
          <w:numId w:val="14"/>
        </w:numPr>
      </w:pPr>
      <w:r>
        <w:rPr/>
        <w:t xml:space="preserve">Aplicación correcta de conceptos jurídicos en el análisis (Objetivo 4).</w:t>
      </w:r>
    </w:p>
    <w:p>
      <w:pPr/>
      <w:r>
        <w:rPr>
          <w:b w:val="1"/>
          <w:bCs w:val="1"/>
        </w:rPr>
        <w:t xml:space="preserve">Instrumentos sugeridos:</w:t>
      </w:r>
    </w:p>
    <w:p>
      <w:pPr>
        <w:numPr>
          <w:ilvl w:val="0"/>
          <w:numId w:val="15"/>
        </w:numPr>
      </w:pPr>
      <w:r>
        <w:rPr/>
        <w:t xml:space="preserve">Rubrica para evaluación del análisis escrito de casos.</w:t>
      </w:r>
    </w:p>
    <w:p>
      <w:pPr>
        <w:numPr>
          <w:ilvl w:val="0"/>
          <w:numId w:val="15"/>
        </w:numPr>
      </w:pPr>
      <w:r>
        <w:rPr/>
        <w:t xml:space="preserve">Lista de cotejo para participación y argumentación en debate.</w:t>
      </w:r>
    </w:p>
    <w:p>
      <w:pPr>
        <w:numPr>
          <w:ilvl w:val="0"/>
          <w:numId w:val="15"/>
        </w:numPr>
      </w:pPr>
      <w:r>
        <w:rPr/>
        <w:t xml:space="preserve">Observación directa durante actividades grupales y plenarias.</w:t>
      </w:r>
    </w:p>
    <w:p>
      <w:pPr/>
      <w:r>
        <w:rPr>
          <w:b w:val="1"/>
          <w:bCs w:val="1"/>
        </w:rPr>
        <w:t xml:space="preserve">Evidencias de aprendizaje:</w:t>
      </w:r>
    </w:p>
    <w:p>
      <w:pPr>
        <w:numPr>
          <w:ilvl w:val="0"/>
          <w:numId w:val="16"/>
        </w:numPr>
      </w:pPr>
      <w:r>
        <w:rPr/>
        <w:t xml:space="preserve">Plantillas de análisis de casos completadas en grupo.</w:t>
      </w:r>
    </w:p>
    <w:p>
      <w:pPr>
        <w:numPr>
          <w:ilvl w:val="0"/>
          <w:numId w:val="16"/>
        </w:numPr>
      </w:pPr>
      <w:r>
        <w:rPr/>
        <w:t xml:space="preserve">Participación argumentada en debate.</w:t>
      </w:r>
    </w:p>
    <w:p>
      <w:pPr>
        <w:numPr>
          <w:ilvl w:val="0"/>
          <w:numId w:val="16"/>
        </w:numPr>
      </w:pPr>
      <w:r>
        <w:rPr/>
        <w:t xml:space="preserve">Respuestas escritas en la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las relaciones entre personas, empresas y el Estado se basan en acuerdos y compromisos que, aunque a veces pasen desapercibidos, regulan cómo interactuamos y resolvemos conflictos. Por ejemplo, cuando firmas un contrato de arrendamiento, compras un dispositivo electrónico o incluso al aceptar los términos y condiciones de una aplicación móvil, estás entrando en una relación jurídica que se fundamenta en el Derecho de Obligaciones.</w:t>
      </w:r>
    </w:p>
    <w:p>
      <w:pPr/>
      <w:r>
        <w:rPr/>
        <w:t xml:space="preserve">Actualmente, en un mundo cada vez más digital y globalizado, las obligaciones legales se manifiestan en diversas formas, desde los contratos electrónicos hasta las responsabilidades derivadas del comercio en línea. Según informes recientes, millones de disputas comerciales y civiles se resuelven cada año en tribunales debido a incumplimientos contractuales o daños derivados de obligaciones no cumplidas.</w:t>
      </w:r>
    </w:p>
    <w:p>
      <w:pPr/>
      <w:r>
        <w:rPr/>
        <w:t xml:space="preserve">Esta sesión te invita a descubrir cómo el Derecho de Obligaciones influye directamente en tu vida cotidiana y profesional, ofreciéndote herramientas para entender, interpretar y decidir en situaciones reales. Reflexionaremos juntos sobre casos prácticos y actuales, lo que te permitirá conectar la teoría con la práctica y prepararte para enfrentar desafíos legales con confianza y criterio.</w:t>
      </w:r>
    </w:p>
    <w:p>
      <w:pPr/>
      <w:r>
        <w:rPr/>
        <w:t xml:space="preserve">Te invito a abrir tu mente a este aprendizaje activo y participativo, donde tu análisis crítico será clave para comprender el alcance y la importancia de las obligaciones jurídicas en nuestra sociedad.</w:t>
      </w:r>
    </w:p>
    <w:p/>
    <w:p>
      <w:pPr/>
      <w:r>
        <w:rPr>
          <w:sz w:val="22"/>
          <w:szCs w:val="22"/>
          <w:b w:val="1"/>
          <w:bCs w:val="1"/>
        </w:rPr>
        <w:t xml:space="preserve">Desarrollo - Ejemplos</w:t>
      </w:r>
    </w:p>
    <w:p>
      <w:pPr/>
      <w:r>
        <w:rPr>
          <w:b w:val="1"/>
          <w:bCs w:val="1"/>
        </w:rPr>
        <w:t xml:space="preserve">Ejemplos Prácticos y Casos de Estudio para "Descubriendo el Derecho de Obligaciones"</w:t>
      </w:r>
    </w:p>
    <w:p>
      <w:pPr/>
      <w:r>
        <w:rPr/>
        <w:t xml:space="preserve">Para una sesión de 1 hora, se propone presentar dos casos prácticos breves que permitan a los estudiantes universitarios analizar situaciones reales relacionadas con el Derecho de Obligaciones, promoviendo la reflexión, discusión y aplicación de conceptos clave. Cada caso debe incluir preguntas guía para orientar el análisis y la toma de decisiones, alineándose con la metodología de Aprendizaje Basado en Casos.</w:t>
      </w:r>
    </w:p>
    <w:p>
      <w:pPr/>
      <w:r>
        <w:rPr>
          <w:b w:val="1"/>
          <w:bCs w:val="1"/>
        </w:rPr>
        <w:t xml:space="preserve">Objetivos de Aprendizaje (Ejemplos Propuestos)</w:t>
      </w:r>
    </w:p>
    <w:p>
      <w:pPr>
        <w:numPr>
          <w:ilvl w:val="0"/>
          <w:numId w:val="17"/>
        </w:numPr>
      </w:pPr>
      <w:r>
        <w:rPr/>
        <w:t xml:space="preserve">Identificar y clasificar distintos tipos de obligaciones en situaciones reales.</w:t>
      </w:r>
    </w:p>
    <w:p>
      <w:pPr>
        <w:numPr>
          <w:ilvl w:val="0"/>
          <w:numId w:val="17"/>
        </w:numPr>
      </w:pPr>
      <w:r>
        <w:rPr/>
        <w:t xml:space="preserve">Analizar las consecuencias jurídicas derivadas del incumplimiento de una obligación.</w:t>
      </w:r>
    </w:p>
    <w:p>
      <w:pPr>
        <w:numPr>
          <w:ilvl w:val="0"/>
          <w:numId w:val="17"/>
        </w:numPr>
      </w:pPr>
      <w:r>
        <w:rPr/>
        <w:t xml:space="preserve">Aplicar principios del Derecho de Obligaciones para resolver conflictos contractuales.</w:t>
      </w:r>
    </w:p>
    <w:p>
      <w:pPr>
        <w:numPr>
          <w:ilvl w:val="0"/>
          <w:numId w:val="17"/>
        </w:numPr>
      </w:pPr>
      <w:r>
        <w:rPr/>
        <w:t xml:space="preserve">Desarrollar habilidades críticas para la toma de decisiones legales basadas en casos concretos.</w:t>
      </w:r>
    </w:p>
    <w:p>
      <w:pPr/>
      <w:r>
        <w:rPr>
          <w:b w:val="1"/>
          <w:bCs w:val="1"/>
        </w:rPr>
        <w:t xml:space="preserve">Casos de Estudio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Preguntas para el Análisis</w:t>
            </w:r>
          </w:p>
        </w:tc>
      </w:tr>
      <w:tr>
        <w:trPr/>
        <w:tc>
          <w:tcPr>
            <w:noWrap/>
          </w:tcPr>
          <w:p>
            <w:pPr/>
            <w:r>
              <w:rPr>
                <w:b w:val="1"/>
                <w:bCs w:val="1"/>
              </w:rPr>
              <w:t xml:space="preserve">Caso 1: Contrato de Compraventa con Entrega Tardía</w:t>
            </w:r>
          </w:p>
        </w:tc>
        <w:tc>
          <w:tcPr>
            <w:noWrap/>
          </w:tcPr>
          <w:p>
            <w:pPr/>
            <w:r>
              <w:rPr/>
              <w:t xml:space="preserve">María compró un equipo electrónico a Juan, acordando la entrega en 15 días. Sin embargo, Juan entregó el equipo 10 días después del plazo acordado. María necesita el equipo para un proyecto universitario importante.</w:t>
            </w:r>
          </w:p>
        </w:tc>
        <w:tc>
          <w:tcPr>
            <w:noWrap/>
          </w:tcPr>
          <w:p>
            <w:pPr>
              <w:numPr>
                <w:ilvl w:val="0"/>
                <w:numId w:val="18"/>
              </w:numPr>
            </w:pPr>
            <w:r>
              <w:rPr/>
              <w:t xml:space="preserve">¿Qué tipo de obligación existe entre María y Juan?</w:t>
            </w:r>
          </w:p>
          <w:p>
            <w:pPr>
              <w:numPr>
                <w:ilvl w:val="0"/>
                <w:numId w:val="18"/>
              </w:numPr>
            </w:pPr>
            <w:r>
              <w:rPr/>
              <w:t xml:space="preserve">¿Cuál es la naturaleza del incumplimiento de Juan?</w:t>
            </w:r>
          </w:p>
          <w:p>
            <w:pPr>
              <w:numPr>
                <w:ilvl w:val="0"/>
                <w:numId w:val="18"/>
              </w:numPr>
            </w:pPr>
            <w:r>
              <w:rPr/>
              <w:t xml:space="preserve">¿Qué derechos tiene María frente a la demora en la entrega?</w:t>
            </w:r>
          </w:p>
          <w:p>
            <w:pPr>
              <w:numPr>
                <w:ilvl w:val="0"/>
                <w:numId w:val="18"/>
              </w:numPr>
            </w:pPr>
            <w:r>
              <w:rPr/>
              <w:t xml:space="preserve">¿Qué posibles soluciones legales podrían aplicarse en este caso?</w:t>
            </w:r>
          </w:p>
        </w:tc>
      </w:tr>
      <w:tr>
        <w:trPr/>
        <w:tc>
          <w:tcPr>
            <w:noWrap/>
          </w:tcPr>
          <w:p>
            <w:pPr/>
            <w:r>
              <w:rPr>
                <w:b w:val="1"/>
                <w:bCs w:val="1"/>
              </w:rPr>
              <w:t xml:space="preserve">Caso 2: Prestación de Servicios y Pago Pendiente</w:t>
            </w:r>
          </w:p>
        </w:tc>
        <w:tc>
          <w:tcPr>
            <w:noWrap/>
          </w:tcPr>
          <w:p>
            <w:pPr/>
            <w:r>
              <w:rPr/>
              <w:t xml:space="preserve">Carlos contrató a Sofía para que diseñara el logo de su empresa. Sofía entregó el trabajo en el tiempo acordado, pero Carlos aún no ha realizado el pago después de 30 días.</w:t>
            </w:r>
          </w:p>
        </w:tc>
        <w:tc>
          <w:tcPr>
            <w:noWrap/>
          </w:tcPr>
          <w:p>
            <w:pPr>
              <w:numPr>
                <w:ilvl w:val="0"/>
                <w:numId w:val="19"/>
              </w:numPr>
            </w:pPr>
            <w:r>
              <w:rPr/>
              <w:t xml:space="preserve">¿Qué obligaciones existen para ambas partes?</w:t>
            </w:r>
          </w:p>
          <w:p>
            <w:pPr>
              <w:numPr>
                <w:ilvl w:val="0"/>
                <w:numId w:val="19"/>
              </w:numPr>
            </w:pPr>
            <w:r>
              <w:rPr/>
              <w:t xml:space="preserve">¿Cuál es la obligación principal incumplida y por quién?</w:t>
            </w:r>
          </w:p>
          <w:p>
            <w:pPr>
              <w:numPr>
                <w:ilvl w:val="0"/>
                <w:numId w:val="19"/>
              </w:numPr>
            </w:pPr>
            <w:r>
              <w:rPr/>
              <w:t xml:space="preserve">¿Qué consecuencias legales puede enfrentar Carlos por el retraso en el pago?</w:t>
            </w:r>
          </w:p>
          <w:p>
            <w:pPr>
              <w:numPr>
                <w:ilvl w:val="0"/>
                <w:numId w:val="19"/>
              </w:numPr>
            </w:pPr>
            <w:r>
              <w:rPr/>
              <w:t xml:space="preserve">¿Qué mecanismos legales puede utilizar Sofía para exigir el cumplimiento?</w:t>
            </w:r>
          </w:p>
        </w:tc>
      </w:tr>
    </w:tbl>
    <w:p>
      <w:pPr/>
      <w:r>
        <w:rPr>
          <w:b w:val="1"/>
          <w:bCs w:val="1"/>
        </w:rPr>
        <w:t xml:space="preserve">Propuesta de Desarrollo de la Sesión (1 hora)</w:t>
      </w:r>
    </w:p>
    <w:p>
      <w:pPr>
        <w:numPr>
          <w:ilvl w:val="0"/>
          <w:numId w:val="20"/>
        </w:numPr>
      </w:pPr>
      <w:r>
        <w:rPr>
          <w:b w:val="1"/>
          <w:bCs w:val="1"/>
        </w:rPr>
        <w:t xml:space="preserve">Introducción (10 min):</w:t>
      </w:r>
      <w:r>
        <w:rPr/>
        <w:t xml:space="preserve"> Breve explicación de los conceptos clave del Derecho de Obligaciones para contextualizar los casos.</w:t>
      </w:r>
    </w:p>
    <w:p>
      <w:pPr>
        <w:numPr>
          <w:ilvl w:val="0"/>
          <w:numId w:val="20"/>
        </w:numPr>
      </w:pPr>
      <w:r>
        <w:rPr>
          <w:b w:val="1"/>
          <w:bCs w:val="1"/>
        </w:rPr>
        <w:t xml:space="preserve">Análisis en grupos pequeños (30 min):</w:t>
      </w:r>
      <w:r>
        <w:rPr/>
        <w:t xml:space="preserve"> Dividir a los estudiantes en grupos para que discutan y respondan las preguntas de cada caso, fomentando el debate y la colaboración.</w:t>
      </w:r>
    </w:p>
    <w:p>
      <w:pPr>
        <w:numPr>
          <w:ilvl w:val="0"/>
          <w:numId w:val="20"/>
        </w:numPr>
      </w:pPr>
      <w:r>
        <w:rPr>
          <w:b w:val="1"/>
          <w:bCs w:val="1"/>
        </w:rPr>
        <w:t xml:space="preserve">Discusión plenaria (15 min):</w:t>
      </w:r>
      <w:r>
        <w:rPr/>
        <w:t xml:space="preserve"> Puesta en común de las conclusiones de cada grupo, aclaración de dudas y profundización en aspectos jurídicos relevantes.</w:t>
      </w:r>
    </w:p>
    <w:p>
      <w:pPr>
        <w:numPr>
          <w:ilvl w:val="0"/>
          <w:numId w:val="20"/>
        </w:numPr>
      </w:pPr>
      <w:r>
        <w:rPr>
          <w:b w:val="1"/>
          <w:bCs w:val="1"/>
        </w:rPr>
        <w:t xml:space="preserve">Cierre (5 min):</w:t>
      </w:r>
      <w:r>
        <w:rPr/>
        <w:t xml:space="preserve"> Resumen de los aprendizajes clave y reflexión sobre la aplicación práctica del Derecho de Obligaciones.</w:t>
      </w:r>
    </w:p>
    <w:p>
      <w:pPr/>
      <w:r>
        <w:rPr/>
        <w:t xml:space="preserve">Estos casos permiten a los estudiantes conectar la teoría con situaciones cotidianas y relevantes para su contexto, promoviendo un aprendizaje activo y significativo mediante la metodología basada en casos.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Derecho de obligaciones, se proponen las siguientes estrategias de retroalimentación que permitan a los estudiantes universitarios consolidar su aprendizaje, reflexionar sobre su desempeño y avanzar en el logro de los objetivos planteados.</w:t>
      </w:r>
    </w:p>
    <w:p>
      <w:pPr>
        <w:numPr>
          <w:ilvl w:val="0"/>
          <w:numId w:val="21"/>
        </w:numPr>
      </w:pPr>
      <w:r>
        <w:rPr>
          <w:b w:val="1"/>
          <w:bCs w:val="1"/>
        </w:rPr>
        <w:t xml:space="preserve">Retroalimentación guiada en plenaria (10 minutos):</w:t>
      </w:r>
    </w:p>
    <w:p>
      <w:pPr>
        <w:numPr>
          <w:ilvl w:val="1"/>
          <w:numId w:val="21"/>
        </w:numPr>
      </w:pPr>
      <w:r>
        <w:rPr/>
        <w:t xml:space="preserve">El docente facilita una discusión estructurada donde cada grupo comparte sus conclusiones del caso analizado.</w:t>
      </w:r>
    </w:p>
    <w:p>
      <w:pPr>
        <w:numPr>
          <w:ilvl w:val="1"/>
          <w:numId w:val="21"/>
        </w:numPr>
      </w:pPr>
      <w:r>
        <w:rPr/>
        <w:t xml:space="preserve">Se enfatiza en aspectos clave del Derecho de obligaciones evidenciados en las respuestas, señalando aciertos y áreas de mejora.</w:t>
      </w:r>
    </w:p>
    <w:p>
      <w:pPr>
        <w:numPr>
          <w:ilvl w:val="1"/>
          <w:numId w:val="21"/>
        </w:numPr>
      </w:pPr>
      <w:r>
        <w:rPr/>
        <w:t xml:space="preserve">Retroalimentación específica basada en criterios previamente comunicados, como la comprensión del marco jurídico, la argumentación y la aplicación práctica.</w:t>
      </w:r>
    </w:p>
    <w:p>
      <w:pPr>
        <w:numPr>
          <w:ilvl w:val="0"/>
          <w:numId w:val="21"/>
        </w:numPr>
      </w:pPr>
      <w:r>
        <w:rPr>
          <w:b w:val="1"/>
          <w:bCs w:val="1"/>
        </w:rPr>
        <w:t xml:space="preserve">Feedback individualizado y escrito (5 minutos):</w:t>
      </w:r>
    </w:p>
    <w:p>
      <w:pPr>
        <w:numPr>
          <w:ilvl w:val="1"/>
          <w:numId w:val="21"/>
        </w:numPr>
      </w:pPr>
      <w:r>
        <w:rPr/>
        <w:t xml:space="preserve">El docente entrega breves comentarios por escrito a cada estudiante o grupo sobre su participación y análisis del caso.</w:t>
      </w:r>
    </w:p>
    <w:p>
      <w:pPr>
        <w:numPr>
          <w:ilvl w:val="1"/>
          <w:numId w:val="21"/>
        </w:numPr>
      </w:pPr>
      <w:r>
        <w:rPr/>
        <w:t xml:space="preserve">Se destacan fortalezas concretas (ej. uso correcto de conceptos, razonamiento jurídico) y recomendaciones puntuales para profundizar o corregir.</w:t>
      </w:r>
    </w:p>
    <w:p>
      <w:pPr>
        <w:numPr>
          <w:ilvl w:val="1"/>
          <w:numId w:val="21"/>
        </w:numPr>
      </w:pPr>
      <w:r>
        <w:rPr/>
        <w:t xml:space="preserve">Este feedback sirve como guía para el estudio autónomo posterior.</w:t>
      </w:r>
    </w:p>
    <w:p>
      <w:pPr>
        <w:numPr>
          <w:ilvl w:val="0"/>
          <w:numId w:val="21"/>
        </w:numPr>
      </w:pPr>
      <w:r>
        <w:rPr>
          <w:b w:val="1"/>
          <w:bCs w:val="1"/>
        </w:rPr>
        <w:t xml:space="preserve">Autoevaluación reflexiva guiada (5 minutos):</w:t>
      </w:r>
    </w:p>
    <w:p>
      <w:pPr>
        <w:numPr>
          <w:ilvl w:val="1"/>
          <w:numId w:val="21"/>
        </w:numPr>
      </w:pPr>
      <w:r>
        <w:rPr/>
        <w:t xml:space="preserve">Los estudiantes completan un breve cuestionario o formulario donde evalúan su comprensión y desempeño en la actividad.</w:t>
      </w:r>
    </w:p>
    <w:p>
      <w:pPr>
        <w:numPr>
          <w:ilvl w:val="1"/>
          <w:numId w:val="21"/>
        </w:numPr>
      </w:pPr>
      <w:r>
        <w:rPr/>
        <w:t xml:space="preserve">Preguntas orientadas a identificar qué aprendieron, qué dificultades encontraron y cómo podrían mejorar.</w:t>
      </w:r>
    </w:p>
    <w:p>
      <w:pPr>
        <w:numPr>
          <w:ilvl w:val="1"/>
          <w:numId w:val="21"/>
        </w:numPr>
      </w:pPr>
      <w:r>
        <w:rPr/>
        <w:t xml:space="preserve">Esto promueve la metacognición y el compromiso con su propio proceso de aprendizaje.</w:t>
      </w:r>
    </w:p>
    <w:p>
      <w:pPr>
        <w:numPr>
          <w:ilvl w:val="0"/>
          <w:numId w:val="21"/>
        </w:numPr>
      </w:pPr>
      <w:r>
        <w:rPr>
          <w:b w:val="1"/>
          <w:bCs w:val="1"/>
        </w:rPr>
        <w:t xml:space="preserve">Resumen final con énfasis en aplicación práctica (5 minutos):</w:t>
      </w:r>
    </w:p>
    <w:p>
      <w:pPr>
        <w:numPr>
          <w:ilvl w:val="1"/>
          <w:numId w:val="21"/>
        </w:numPr>
      </w:pPr>
      <w:r>
        <w:rPr/>
        <w:t xml:space="preserve">El docente sintetiza los puntos clave abordados en el caso, relacionándolos con situaciones reales y la importancia del Derecho de obligaciones.</w:t>
      </w:r>
    </w:p>
    <w:p>
      <w:pPr>
        <w:numPr>
          <w:ilvl w:val="1"/>
          <w:numId w:val="21"/>
        </w:numPr>
      </w:pPr>
      <w:r>
        <w:rPr/>
        <w:t xml:space="preserve">Se motiva a los estudiantes a pensar en cómo aplicar los conocimientos en futuros contextos profesionales.</w:t>
      </w:r>
    </w:p>
    <w:p>
      <w:pPr>
        <w:numPr>
          <w:ilvl w:val="1"/>
          <w:numId w:val="21"/>
        </w:numPr>
      </w:pPr>
      <w:r>
        <w:rPr/>
        <w:t xml:space="preserve">Esta estrategia refuerza la transferencia del aprendizaje y la relevancia del contenido.</w:t>
      </w:r>
    </w:p>
    <w:p>
      <w:pPr/>
      <w:r>
        <w:rPr/>
        <w:t xml:space="preserve">Estas estrategias están diseñadas para ser implementadas en el cierre de la sesión, ajustándose al tiempo disponible, y orientadas a fortalecer la comprensión y aplicación del Derecho de obligaciones, asegurando una retroalimentación constructiva y específica para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AE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8E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2C9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23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37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3B2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0C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738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7DC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45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852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29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39E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75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E23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A00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C2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F06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FBC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F52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0C8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2026-09-26T02:18:26-05:00</dcterms:created>
  <dcterms:modified xsi:type="dcterms:W3CDTF">2026-09-26T02:18:26-05:00</dcterms:modified>
</cp:coreProperties>
</file>

<file path=docProps/custom.xml><?xml version="1.0" encoding="utf-8"?>
<Properties xmlns="http://schemas.openxmlformats.org/officeDocument/2006/custom-properties" xmlns:vt="http://schemas.openxmlformats.org/officeDocument/2006/docPropsVTypes"/>
</file>