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Procesal Constitucional: Casos y Decisiones que Transforman</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tiene como propósito introducir a los estudiantes universitarios en el estudio del Derecho Procesal Constitucional a través de un enfoque basado en el análisis de casos reales. Los estudiantes aprenderán a identificar, analizar y resolver problemas jurídicos vinculados a la protección y garantía de los derechos fundamentales mediante los procesos constitucionales. La metodología de Aprendizaje Basado en Casos (ABC) permitirá que los estudiantes desarrollen habilidades críticas como el razonamiento jurídico, la argumentación y la toma de decisiones fundamentadas, conectando el conocimiento teórico con situaciones concretas que ocurren en la realidad social y política.</w:t>
      </w:r>
    </w:p>
    <w:p>
      <w:pPr/>
      <w:r>
        <w:rPr/>
        <w:t xml:space="preserve">Este enfoque es relevante porque el Derecho Procesal Constitucional es una herramienta esencial para la defensa de los derechos humanos y la vigencia del Estado de Derecho. Al comprender cómo se aplican y resuelven conflictos constitucionales en escenarios reales, los estudiantes podrán valorar la importancia de estos procesos en la vida ciudadana, promoviendo una participación más activa y crítica en su entorno social y profesional.</w:t>
      </w:r>
    </w:p>
    <w:p>
      <w:pPr/>
      <w:r>
        <w:rPr/>
        <w:t xml:space="preserve">Además, el desarrollo de competencias a partir de casos prácticos fomenta un aprendizaje significativo y duradero, preparando a los estudiantes para futuros retos profesionales en el ámbito jurídico y social.</w:t>
      </w:r>
    </w:p>
    <w:p/>
    <w:p>
      <w:pPr/>
      <w:r>
        <w:rPr>
          <w:color w:val="2b6cb0"/>
          <w:sz w:val="28"/>
          <w:szCs w:val="28"/>
          <w:b w:val="1"/>
          <w:bCs w:val="1"/>
        </w:rPr>
        <w:t xml:space="preserve">Objetivos de Aprendizaje</w:t>
      </w:r>
    </w:p>
    <w:p>
      <w:pPr>
        <w:numPr>
          <w:ilvl w:val="0"/>
          <w:numId w:val="1"/>
        </w:numPr>
      </w:pPr>
      <w:r>
        <w:rPr/>
        <w:t xml:space="preserve">Analizar casos reales de Derecho Procesal Constitucional para identificar las partes, procedimientos y principios aplicables.</w:t>
      </w:r>
    </w:p>
    <w:p>
      <w:pPr>
        <w:numPr>
          <w:ilvl w:val="0"/>
          <w:numId w:val="1"/>
        </w:numPr>
      </w:pPr>
      <w:r>
        <w:rPr/>
        <w:t xml:space="preserve">Argumentar soluciones jurídicas fundamentadas basadas en normas constitucionales y jurisprudencia vigente.</w:t>
      </w:r>
    </w:p>
    <w:p>
      <w:pPr>
        <w:numPr>
          <w:ilvl w:val="0"/>
          <w:numId w:val="1"/>
        </w:numPr>
      </w:pPr>
      <w:r>
        <w:rPr/>
        <w:t xml:space="preserve">Evaluar la importancia del proceso constitucional en la protección de derechos fundamentales y la defensa del Estado de Derecho.</w:t>
      </w:r>
    </w:p>
    <w:p>
      <w:pPr>
        <w:numPr>
          <w:ilvl w:val="0"/>
          <w:numId w:val="1"/>
        </w:numPr>
      </w:pPr>
      <w:r>
        <w:rPr/>
        <w:t xml:space="preserve">Aplicar técnicas de razonamiento jurídico para la resolución de problemas constitucionales complejos.</w:t>
      </w:r>
    </w:p>
    <w:p>
      <w:pPr>
        <w:numPr>
          <w:ilvl w:val="0"/>
          <w:numId w:val="1"/>
        </w:numPr>
      </w:pPr>
      <w:r>
        <w:rPr/>
        <w:t xml:space="preserve">Reflexionar críticamente sobre el impacto social y político de las decisiones procesales constitucionales.</w:t>
      </w:r>
    </w:p>
    <w:p/>
    <w:p>
      <w:pPr/>
      <w:r>
        <w:rPr>
          <w:color w:val="2b6cb0"/>
          <w:sz w:val="28"/>
          <w:szCs w:val="28"/>
          <w:b w:val="1"/>
          <w:bCs w:val="1"/>
        </w:rPr>
        <w:t xml:space="preserve">Recursos Necesarios</w:t>
      </w:r>
    </w:p>
    <w:p>
      <w:pPr>
        <w:numPr>
          <w:ilvl w:val="0"/>
          <w:numId w:val="2"/>
        </w:numPr>
      </w:pPr>
      <w:r>
        <w:rPr/>
        <w:t xml:space="preserve">Copias impresas de textos breves sobre Derecho Procesal Constitucional (artículos, fragmentos de leyes y jurisprudencia).</w:t>
      </w:r>
    </w:p>
    <w:p>
      <w:pPr>
        <w:numPr>
          <w:ilvl w:val="0"/>
          <w:numId w:val="2"/>
        </w:numPr>
      </w:pPr>
      <w:r>
        <w:rPr/>
        <w:t xml:space="preserve">Casos reales seleccionados y adaptados para discusión (en formato digital y físico).</w:t>
      </w:r>
    </w:p>
    <w:p>
      <w:pPr>
        <w:numPr>
          <w:ilvl w:val="0"/>
          <w:numId w:val="2"/>
        </w:numPr>
      </w:pPr>
      <w:r>
        <w:rPr/>
        <w:t xml:space="preserve">Proyector multimedia y computadora para presentación de videos y documentos.</w:t>
      </w:r>
    </w:p>
    <w:p>
      <w:pPr>
        <w:numPr>
          <w:ilvl w:val="0"/>
          <w:numId w:val="2"/>
        </w:numPr>
      </w:pPr>
      <w:r>
        <w:rPr/>
        <w:t xml:space="preserve">Acceso a bases de datos jurídicas en línea (por ejemplo, websites oficiales de tribunales constitucionales).</w:t>
      </w:r>
    </w:p>
    <w:p>
      <w:pPr>
        <w:numPr>
          <w:ilvl w:val="0"/>
          <w:numId w:val="2"/>
        </w:numPr>
      </w:pPr>
      <w:r>
        <w:rPr/>
        <w:t xml:space="preserve">Hojas para toma de notas y organizadores gráficos (mapas conceptuales, matrices de análisis).</w:t>
      </w:r>
    </w:p>
    <w:p>
      <w:pPr>
        <w:numPr>
          <w:ilvl w:val="0"/>
          <w:numId w:val="2"/>
        </w:numPr>
      </w:pPr>
      <w:r>
        <w:rPr/>
        <w:t xml:space="preserve">Pliego de rotafolios o pizarra blanca y marcadores para trabajo grupal.</w:t>
      </w:r>
    </w:p>
    <w:p/>
    <w:p>
      <w:pPr/>
      <w:r>
        <w:rPr>
          <w:color w:val="2b6cb0"/>
          <w:sz w:val="28"/>
          <w:szCs w:val="28"/>
          <w:b w:val="1"/>
          <w:bCs w:val="1"/>
        </w:rPr>
        <w:t xml:space="preserve">Requisitos Previos</w:t>
      </w:r>
    </w:p>
    <w:p>
      <w:pPr>
        <w:numPr>
          <w:ilvl w:val="0"/>
          <w:numId w:val="3"/>
        </w:numPr>
      </w:pPr>
      <w:r>
        <w:rPr/>
        <w:t xml:space="preserve">Conocimiento básico de Derecho Constitucional general (estructura del Estado, derechos fundamentales).</w:t>
      </w:r>
    </w:p>
    <w:p>
      <w:pPr>
        <w:numPr>
          <w:ilvl w:val="0"/>
          <w:numId w:val="3"/>
        </w:numPr>
      </w:pPr>
      <w:r>
        <w:rPr/>
        <w:t xml:space="preserve">Familiaridad con conceptos legales básicos (normas, jurisprudencia, procedimiento judicial).</w:t>
      </w:r>
    </w:p>
    <w:p>
      <w:pPr>
        <w:numPr>
          <w:ilvl w:val="0"/>
          <w:numId w:val="3"/>
        </w:numPr>
      </w:pPr>
      <w:r>
        <w:rPr/>
        <w:t xml:space="preserve">Habilidades básicas de lectura comprensiva y análisis crítico de textos jurídicos.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Introducción y Análisis Inicial de Casos en Derecho Procesal ConstitucionalFase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iniciará el estudio del Derecho Procesal Constitucional mediante el análisis de un caso real que permitirá activar conocimientos previos y conectar con la importancia de esta rama del derecho.</w:t>
      </w:r>
    </w:p>
    <w:p>
      <w:pPr/>
      <w:r>
        <w:rPr>
          <w:b w:val="1"/>
          <w:bCs w:val="1"/>
        </w:rPr>
        <w:t xml:space="preserve">Estudiantes:</w:t>
      </w:r>
      <w:r>
        <w:rPr/>
        <w:t xml:space="preserve"> Se preparan para relacionar experiencias previas con el nuevo tema y participar activamente en la discusión.</w:t>
      </w:r>
    </w:p>
    <w:p>
      <w:pPr/>
      <w:r>
        <w:rPr>
          <w:b w:val="1"/>
          <w:bCs w:val="1"/>
        </w:rPr>
        <w:t xml:space="preserve">Activación de conocimientos previos:</w:t>
      </w:r>
    </w:p>
    <w:p>
      <w:pPr>
        <w:numPr>
          <w:ilvl w:val="0"/>
          <w:numId w:val="4"/>
        </w:numPr>
      </w:pPr>
      <w:r>
        <w:rPr>
          <w:b w:val="1"/>
          <w:bCs w:val="1"/>
        </w:rPr>
        <w:t xml:space="preserve">Docente:</w:t>
      </w:r>
      <w:r>
        <w:rPr/>
        <w:t xml:space="preserve"> Presenta la siguiente pregunta detonadora: “¿Qué mecanismos existen para que los ciudadanos puedan proteger sus derechos cuando sienten que han sido vulnerados por actos de autoridad?”</w:t>
      </w:r>
    </w:p>
    <w:p>
      <w:pPr>
        <w:numPr>
          <w:ilvl w:val="0"/>
          <w:numId w:val="4"/>
        </w:numPr>
      </w:pPr>
      <w:r>
        <w:rPr>
          <w:b w:val="1"/>
          <w:bCs w:val="1"/>
        </w:rPr>
        <w:t xml:space="preserve">Estudiantes:</w:t>
      </w:r>
      <w:r>
        <w:rPr/>
        <w:t xml:space="preserve"> En parejas, discuten durante 5 minutos y luego comparten sus ideas en plenaria.</w:t>
      </w:r>
    </w:p>
    <w:p>
      <w:pPr/>
      <w:r>
        <w:rPr>
          <w:b w:val="1"/>
          <w:bCs w:val="1"/>
        </w:rPr>
        <w:t xml:space="preserve">Motivación y enganche:</w:t>
      </w:r>
    </w:p>
    <w:p>
      <w:pPr/>
      <w:r>
        <w:rPr>
          <w:b w:val="1"/>
          <w:bCs w:val="1"/>
        </w:rPr>
        <w:t xml:space="preserve">Docente:</w:t>
      </w:r>
      <w:r>
        <w:rPr/>
        <w:t xml:space="preserve"> Muestra un breve video (3 minutos) con un caso emblemático de amparo constitucional que tuvo repercusiones sociales importantes.</w:t>
      </w:r>
    </w:p>
    <w:p>
      <w:pPr/>
      <w:r>
        <w:rPr>
          <w:b w:val="1"/>
          <w:bCs w:val="1"/>
        </w:rPr>
        <w:t xml:space="preserve">Estudiantes:</w:t>
      </w:r>
      <w:r>
        <w:rPr/>
        <w:t xml:space="preserve"> Observan el video y anotan aspectos que les llamen la atención para compartir después.</w:t>
      </w:r>
    </w:p>
    <w:p>
      <w:pPr/>
      <w:r>
        <w:rPr>
          <w:b w:val="1"/>
          <w:bCs w:val="1"/>
        </w:rPr>
        <w:t xml:space="preserve">Contextualización:</w:t>
      </w:r>
    </w:p>
    <w:p>
      <w:pPr/>
      <w:r>
        <w:rPr>
          <w:b w:val="1"/>
          <w:bCs w:val="1"/>
        </w:rPr>
        <w:t xml:space="preserve">Docente:</w:t>
      </w:r>
      <w:r>
        <w:rPr/>
        <w:t xml:space="preserve"> Relaciona el video con la vida cotidiana de los estudiantes, enfatizando cómo el Derecho Procesal Constitucional puede influir en la defensa de sus derechos como ciudadanos y futuros profesionales.</w:t>
      </w:r>
    </w:p>
    <w:p>
      <w:pPr/>
      <w:r>
        <w:rPr>
          <w:b w:val="1"/>
          <w:bCs w:val="1"/>
        </w:rPr>
        <w:t xml:space="preserve">Estudiantes:</w:t>
      </w:r>
      <w:r>
        <w:rPr/>
        <w:t xml:space="preserve"> Reflexionan y expresan en voz alta cómo creen que este conocimiento puede ser útil en su entorno.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los conceptos clave del Derecho Procesal Constitucional (acción de amparo, habeas corpus, acción de inconstitucionalidad) apoyándose en un esquema en pantalla y documentos impresos. Explica que se trabajará con un caso práctico para aplicar estos conceptos.</w:t>
      </w:r>
    </w:p>
    <w:p>
      <w:pPr/>
      <w:r>
        <w:rPr>
          <w:b w:val="1"/>
          <w:bCs w:val="1"/>
        </w:rPr>
        <w:t xml:space="preserve">Actividad 1: Análisis grupal del caso “Amparo por vulneración de libertad de expresión”</w:t>
      </w:r>
    </w:p>
    <w:p>
      <w:pPr>
        <w:numPr>
          <w:ilvl w:val="0"/>
          <w:numId w:val="5"/>
        </w:numPr>
      </w:pPr>
      <w:r>
        <w:rPr>
          <w:b w:val="1"/>
          <w:bCs w:val="1"/>
        </w:rPr>
        <w:t xml:space="preserve">Objetivo:</w:t>
      </w:r>
      <w:r>
        <w:rPr/>
        <w:t xml:space="preserve"> Analizar un caso real para identificar partes, hechos relevantes y procedimiento constitucional aplicado.</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Entregar a cada grupo el texto del caso adaptado.</w:t>
      </w:r>
    </w:p>
    <w:p>
      <w:pPr>
        <w:numPr>
          <w:ilvl w:val="1"/>
          <w:numId w:val="5"/>
        </w:numPr>
      </w:pPr>
      <w:r>
        <w:rPr/>
        <w:t xml:space="preserve">Solicitar que identifiquen: partes involucradas, derechos en conflicto, procedimiento constitucional utilizado y resultado.</w:t>
      </w:r>
    </w:p>
    <w:p>
      <w:pPr>
        <w:numPr>
          <w:ilvl w:val="1"/>
          <w:numId w:val="5"/>
        </w:numPr>
      </w:pPr>
      <w:r>
        <w:rPr/>
        <w:t xml:space="preserve">Los grupos anotan sus respuestas en rotafolios.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Rotafolio con análisis del caso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por los grupos, hacer preguntas guía como “¿Qué tipo de acción constitucional se ha presentado?”, “¿Por qué es importante ese procedimiento en este caso?”, “¿Qué garantías procesales se deben respetar?”.</w:t>
      </w:r>
    </w:p>
    <w:p>
      <w:pPr/>
      <w:r>
        <w:rPr>
          <w:b w:val="1"/>
          <w:bCs w:val="1"/>
        </w:rPr>
        <w:t xml:space="preserve">Actividad 2: Puesta en común y debate</w:t>
      </w:r>
    </w:p>
    <w:p>
      <w:pPr>
        <w:numPr>
          <w:ilvl w:val="0"/>
          <w:numId w:val="6"/>
        </w:numPr>
      </w:pPr>
      <w:r>
        <w:rPr>
          <w:b w:val="1"/>
          <w:bCs w:val="1"/>
        </w:rPr>
        <w:t xml:space="preserve">Objetivo:</w:t>
      </w:r>
      <w:r>
        <w:rPr/>
        <w:t xml:space="preserve"> Argumentar y comparar interpretaciones jurídicas sobre el caso.</w:t>
      </w:r>
    </w:p>
    <w:p>
      <w:pPr>
        <w:numPr>
          <w:ilvl w:val="0"/>
          <w:numId w:val="6"/>
        </w:numPr>
      </w:pPr>
      <w:r>
        <w:rPr>
          <w:b w:val="1"/>
          <w:bCs w:val="1"/>
        </w:rPr>
        <w:t xml:space="preserve">Instrucciones:</w:t>
      </w:r>
    </w:p>
    <w:p>
      <w:pPr>
        <w:numPr>
          <w:ilvl w:val="1"/>
          <w:numId w:val="6"/>
        </w:numPr>
      </w:pPr>
      <w:r>
        <w:rPr/>
        <w:t xml:space="preserve">Cada grupo expone su análisis (5 minutos por grupo aproximadamente).</w:t>
      </w:r>
    </w:p>
    <w:p>
      <w:pPr>
        <w:numPr>
          <w:ilvl w:val="1"/>
          <w:numId w:val="6"/>
        </w:numPr>
      </w:pPr>
      <w:r>
        <w:rPr/>
        <w:t xml:space="preserve">Se abre espacio para preguntas y debate moderado por 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argumentación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la discusión, validar aportes, corregir malentendidos y profundizar el análisis.</w:t>
      </w:r>
    </w:p>
    <w:p>
      <w:pPr/>
      <w:r>
        <w:rPr>
          <w:b w:val="1"/>
          <w:bCs w:val="1"/>
        </w:rPr>
        <w:t xml:space="preserve">Diferenciación:</w:t>
      </w:r>
    </w:p>
    <w:p>
      <w:pPr>
        <w:numPr>
          <w:ilvl w:val="0"/>
          <w:numId w:val="7"/>
        </w:numPr>
      </w:pPr>
      <w:r>
        <w:rPr/>
        <w:t xml:space="preserve">Para quienes terminan antes: Proponerles que busquen jurisprudencia relacionada al caso en bases de datos jurídicas digitales y preparen una breve síntesis.</w:t>
      </w:r>
    </w:p>
    <w:p>
      <w:pPr>
        <w:numPr>
          <w:ilvl w:val="0"/>
          <w:numId w:val="7"/>
        </w:numPr>
      </w:pPr>
      <w:r>
        <w:rPr/>
        <w:t xml:space="preserve">Para estudiantes que requieren más apoyo: Ofrecer resúmenes simplificados del caso y acompañamiento individual para clarificar dudas.</w:t>
      </w:r>
    </w:p>
    <w:p>
      <w:pPr/>
      <w:r>
        <w:rPr>
          <w:b w:val="1"/>
          <w:bCs w:val="1"/>
        </w:rPr>
        <w:t xml:space="preserve">Transición:</w:t>
      </w:r>
    </w:p>
    <w:p>
      <w:pPr/>
      <w:r>
        <w:rPr>
          <w:b w:val="1"/>
          <w:bCs w:val="1"/>
        </w:rPr>
        <w:t xml:space="preserve">Docente:</w:t>
      </w:r>
      <w:r>
        <w:rPr/>
        <w:t xml:space="preserve"> Cierra la fase recordando que en la próxima sesión se profundizará en otros tipos de procesos constitucionales y se trabajará un nuevo caso que involucra derechos diferentes.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8"/>
        </w:numPr>
      </w:pPr>
      <w:r>
        <w:rPr>
          <w:b w:val="1"/>
          <w:bCs w:val="1"/>
        </w:rPr>
        <w:t xml:space="preserve">Actividad:</w:t>
      </w:r>
      <w:r>
        <w:rPr/>
        <w:t xml:space="preserve"> El docente solicita a cada estudiante que escriba en una tarjeta tres ideas clave aprendidas sobre el Derecho Procesal Constitucional y su importancia.</w:t>
      </w:r>
    </w:p>
    <w:p>
      <w:pPr/>
      <w:r>
        <w:rPr>
          <w:b w:val="1"/>
          <w:bCs w:val="1"/>
        </w:rPr>
        <w:t xml:space="preserve">Reflexión metacognitiva:</w:t>
      </w:r>
    </w:p>
    <w:p>
      <w:pPr>
        <w:numPr>
          <w:ilvl w:val="0"/>
          <w:numId w:val="9"/>
        </w:numPr>
      </w:pPr>
      <w:r>
        <w:rPr/>
        <w:t xml:space="preserve">¿Qué elementos del caso ayudaron a entender mejor el procedimiento constitucional?</w:t>
      </w:r>
    </w:p>
    <w:p>
      <w:pPr>
        <w:numPr>
          <w:ilvl w:val="0"/>
          <w:numId w:val="9"/>
        </w:numPr>
      </w:pPr>
      <w:r>
        <w:rPr/>
        <w:t xml:space="preserve">¿Cómo crees que el Derecho Procesal Constitucional protege tus derechos?</w:t>
      </w:r>
    </w:p>
    <w:p>
      <w:pPr>
        <w:numPr>
          <w:ilvl w:val="0"/>
          <w:numId w:val="9"/>
        </w:numPr>
      </w:pPr>
      <w:r>
        <w:rPr/>
        <w:t xml:space="preserve">¿Qué desafíos pueden presentarse al aplicar estos procesos en la realidad?</w:t>
      </w:r>
    </w:p>
    <w:p>
      <w:pPr/>
      <w:r>
        <w:rPr>
          <w:b w:val="1"/>
          <w:bCs w:val="1"/>
        </w:rPr>
        <w:t xml:space="preserve">Retroalimentación:</w:t>
      </w:r>
    </w:p>
    <w:p>
      <w:pPr/>
      <w:r>
        <w:rPr>
          <w:b w:val="1"/>
          <w:bCs w:val="1"/>
        </w:rPr>
        <w:t xml:space="preserve">Docente:</w:t>
      </w:r>
      <w:r>
        <w:rPr/>
        <w:t xml:space="preserve"> Lee algunas respuestas en voz alta, comenta y refuerza los conceptos correctos, aclara dudas pendientes.</w:t>
      </w:r>
    </w:p>
    <w:p>
      <w:pPr/>
      <w:r>
        <w:rPr>
          <w:b w:val="1"/>
          <w:bCs w:val="1"/>
        </w:rPr>
        <w:t xml:space="preserve">Transferencia:</w:t>
      </w:r>
    </w:p>
    <w:p>
      <w:pPr/>
      <w:r>
        <w:rPr>
          <w:b w:val="1"/>
          <w:bCs w:val="1"/>
        </w:rPr>
        <w:t xml:space="preserve">Docente:</w:t>
      </w:r>
      <w:r>
        <w:rPr/>
        <w:t xml:space="preserve"> Explica que en la siguiente sesión se analizará un caso sobre control de constitucionalidad y cómo afecta la legislación vigente, ampliando el conocimiento práctico.</w:t>
      </w:r>
    </w:p>
    <w:p>
      <w:pPr/>
      <w:r>
        <w:rPr>
          <w:b w:val="1"/>
          <w:bCs w:val="1"/>
        </w:rPr>
        <w:t xml:space="preserve">Tarea o reto:</w:t>
      </w:r>
    </w:p>
    <w:p>
      <w:pPr/>
      <w:r>
        <w:rPr>
          <w:b w:val="1"/>
          <w:bCs w:val="1"/>
        </w:rPr>
        <w:t xml:space="preserve">Docente:</w:t>
      </w:r>
      <w:r>
        <w:rPr/>
        <w:t xml:space="preserve"> Invita a los estudiantes a buscar un caso reciente de Derecho Procesal Constitucional en medios o bases jurídicas y traer un resumen para discutir en la próxima sesión.</w:t>
      </w:r>
    </w:p>
    <w:p>
      <w:pPr/>
      <w:r>
        <w:rPr/>
        <w:t xml:space="preserve">Sesión 2: Profundización en Procedimientos Constitucionales y Control de ConstitucionalidadFase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Conectar con la sesión previa y presentar el objetivo: analizar un caso sobre control de constitucionalidad para comprender su aplicación práctica.</w:t>
      </w:r>
    </w:p>
    <w:p>
      <w:pPr/>
      <w:r>
        <w:rPr>
          <w:b w:val="1"/>
          <w:bCs w:val="1"/>
        </w:rPr>
        <w:t xml:space="preserve">Activación de conocimientos previos:</w:t>
      </w:r>
    </w:p>
    <w:p>
      <w:pPr>
        <w:numPr>
          <w:ilvl w:val="0"/>
          <w:numId w:val="10"/>
        </w:numPr>
      </w:pPr>
      <w:r>
        <w:rPr>
          <w:b w:val="1"/>
          <w:bCs w:val="1"/>
        </w:rPr>
        <w:t xml:space="preserve">Docente:</w:t>
      </w:r>
      <w:r>
        <w:rPr/>
        <w:t xml:space="preserve"> Solicita a dos o tres estudiantes que compartan el caso que investigaron como tarea y sus principales hallazgos.</w:t>
      </w:r>
    </w:p>
    <w:p>
      <w:pPr>
        <w:numPr>
          <w:ilvl w:val="0"/>
          <w:numId w:val="10"/>
        </w:numPr>
      </w:pPr>
      <w:r>
        <w:rPr>
          <w:b w:val="1"/>
          <w:bCs w:val="1"/>
        </w:rPr>
        <w:t xml:space="preserve">Estudiantes:</w:t>
      </w:r>
      <w:r>
        <w:rPr/>
        <w:t xml:space="preserve"> Exponen brevemente y escuchan a sus compañeros.</w:t>
      </w:r>
    </w:p>
    <w:p>
      <w:pPr/>
      <w:r>
        <w:rPr>
          <w:b w:val="1"/>
          <w:bCs w:val="1"/>
        </w:rPr>
        <w:t xml:space="preserve">Motivación y enganche:</w:t>
      </w:r>
    </w:p>
    <w:p>
      <w:pPr/>
      <w:r>
        <w:rPr>
          <w:b w:val="1"/>
          <w:bCs w:val="1"/>
        </w:rPr>
        <w:t xml:space="preserve">Docente:</w:t>
      </w:r>
      <w:r>
        <w:rPr/>
        <w:t xml:space="preserve"> Expone un dato relevante: “El control de constitucionalidad ha anulado leyes que afectaban derechos fundamentales y políticas públicas, ¿qué impacto creen que tiene esto en la democracia?”</w:t>
      </w:r>
    </w:p>
    <w:p>
      <w:pPr/>
      <w:r>
        <w:rPr>
          <w:b w:val="1"/>
          <w:bCs w:val="1"/>
        </w:rPr>
        <w:t xml:space="preserve">Estudiantes:</w:t>
      </w:r>
      <w:r>
        <w:rPr/>
        <w:t xml:space="preserve"> Reflexionan y responden en breve debate guiado.</w:t>
      </w:r>
    </w:p>
    <w:p>
      <w:pPr/>
      <w:r>
        <w:rPr>
          <w:b w:val="1"/>
          <w:bCs w:val="1"/>
        </w:rPr>
        <w:t xml:space="preserve">Contextualización:</w:t>
      </w:r>
    </w:p>
    <w:p>
      <w:pPr/>
      <w:r>
        <w:rPr>
          <w:b w:val="1"/>
          <w:bCs w:val="1"/>
        </w:rPr>
        <w:t xml:space="preserve">Docente:</w:t>
      </w:r>
      <w:r>
        <w:rPr/>
        <w:t xml:space="preserve"> Señala la importancia práctica de entender este proceso para futuros profesionales del derecho y ciudadanos informados.</w:t>
      </w:r>
    </w:p>
    <w:p>
      <w:pPr/>
      <w:r>
        <w:rPr>
          <w:b w:val="1"/>
          <w:bCs w:val="1"/>
        </w:rPr>
        <w:t xml:space="preserve">Estudiantes:</w:t>
      </w:r>
      <w:r>
        <w:rPr/>
        <w:t xml:space="preserve"> Reconocen la conexión con su formación y entorno social.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conceptos clave del control de constitucionalidad y sus modalidades (difuso y concentrado) en formato de esquema y discusión breve.</w:t>
      </w:r>
    </w:p>
    <w:p>
      <w:pPr/>
      <w:r>
        <w:rPr>
          <w:b w:val="1"/>
          <w:bCs w:val="1"/>
        </w:rPr>
        <w:t xml:space="preserve">Actividad 1: Estudio de caso “Control de constitucionalidad sobre ley restrictiva”</w:t>
      </w:r>
    </w:p>
    <w:p>
      <w:pPr>
        <w:numPr>
          <w:ilvl w:val="0"/>
          <w:numId w:val="11"/>
        </w:numPr>
      </w:pPr>
      <w:r>
        <w:rPr>
          <w:b w:val="1"/>
          <w:bCs w:val="1"/>
        </w:rPr>
        <w:t xml:space="preserve">Objetivo:</w:t>
      </w:r>
      <w:r>
        <w:rPr/>
        <w:t xml:space="preserve"> Aplicar conceptos para analizar el proceso y argumentos jurídicos en control de constitucionalidad.</w:t>
      </w:r>
    </w:p>
    <w:p>
      <w:pPr>
        <w:numPr>
          <w:ilvl w:val="0"/>
          <w:numId w:val="11"/>
        </w:numPr>
      </w:pPr>
      <w:r>
        <w:rPr>
          <w:b w:val="1"/>
          <w:bCs w:val="1"/>
        </w:rPr>
        <w:t xml:space="preserve">Instrucciones:</w:t>
      </w:r>
    </w:p>
    <w:p>
      <w:pPr>
        <w:numPr>
          <w:ilvl w:val="1"/>
          <w:numId w:val="11"/>
        </w:numPr>
      </w:pPr>
      <w:r>
        <w:rPr/>
        <w:t xml:space="preserve">Grupos de 4 reciben el caso completo con documentos de apoyo.</w:t>
      </w:r>
    </w:p>
    <w:p>
      <w:pPr>
        <w:numPr>
          <w:ilvl w:val="1"/>
          <w:numId w:val="11"/>
        </w:numPr>
      </w:pPr>
      <w:r>
        <w:rPr/>
        <w:t xml:space="preserve">Identificar causas del proceso, partes, argumentos a favor y en contra, y resultado.</w:t>
      </w:r>
    </w:p>
    <w:p>
      <w:pPr>
        <w:numPr>
          <w:ilvl w:val="1"/>
          <w:numId w:val="11"/>
        </w:numPr>
      </w:pPr>
      <w:r>
        <w:rPr/>
        <w:t xml:space="preserve">Preparar una presentación breve con conclusiones y recomendaciones.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Presentación oral y escrito resumen</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Supervisar, hacer preguntas exploratorias como “¿Cuál es el fundamento constitucional de la demanda?”, “¿Qué consecuencias sociales puede tener esta decisión?”.</w:t>
      </w:r>
    </w:p>
    <w:p>
      <w:pPr/>
      <w:r>
        <w:rPr>
          <w:b w:val="1"/>
          <w:bCs w:val="1"/>
        </w:rPr>
        <w:t xml:space="preserve">Actividad 2: Debate estructurado sobre el impacto social del control de constitucionalidad</w:t>
      </w:r>
    </w:p>
    <w:p>
      <w:pPr>
        <w:numPr>
          <w:ilvl w:val="0"/>
          <w:numId w:val="12"/>
        </w:numPr>
      </w:pPr>
      <w:r>
        <w:rPr>
          <w:b w:val="1"/>
          <w:bCs w:val="1"/>
        </w:rPr>
        <w:t xml:space="preserve">Objetivo:</w:t>
      </w:r>
      <w:r>
        <w:rPr/>
        <w:t xml:space="preserve"> Evaluar críticamente el impacto de las decisiones judiciales en la sociedad.</w:t>
      </w:r>
    </w:p>
    <w:p>
      <w:pPr>
        <w:numPr>
          <w:ilvl w:val="0"/>
          <w:numId w:val="12"/>
        </w:numPr>
      </w:pPr>
      <w:r>
        <w:rPr>
          <w:b w:val="1"/>
          <w:bCs w:val="1"/>
        </w:rPr>
        <w:t xml:space="preserve">Instrucciones:</w:t>
      </w:r>
    </w:p>
    <w:p>
      <w:pPr>
        <w:numPr>
          <w:ilvl w:val="1"/>
          <w:numId w:val="12"/>
        </w:numPr>
      </w:pPr>
      <w:r>
        <w:rPr/>
        <w:t xml:space="preserve">Dividir grupos en dos: uno a favor y otro en contra de la anulación de la ley.</w:t>
      </w:r>
    </w:p>
    <w:p>
      <w:pPr>
        <w:numPr>
          <w:ilvl w:val="1"/>
          <w:numId w:val="12"/>
        </w:numPr>
      </w:pPr>
      <w:r>
        <w:rPr/>
        <w:t xml:space="preserve">Cada grupo prepara argumentos y luego se realiza el debate en plenaria.</w:t>
      </w:r>
    </w:p>
    <w:p>
      <w:pPr>
        <w:numPr>
          <w:ilvl w:val="0"/>
          <w:numId w:val="12"/>
        </w:numPr>
      </w:pPr>
      <w:r>
        <w:rPr>
          <w:b w:val="1"/>
          <w:bCs w:val="1"/>
        </w:rPr>
        <w:t xml:space="preserve">Organización:</w:t>
      </w:r>
      <w:r>
        <w:rPr/>
        <w:t xml:space="preserve"> Grupos divididos, luego plenaria</w:t>
      </w:r>
    </w:p>
    <w:p>
      <w:pPr>
        <w:numPr>
          <w:ilvl w:val="0"/>
          <w:numId w:val="12"/>
        </w:numPr>
      </w:pPr>
      <w:r>
        <w:rPr>
          <w:b w:val="1"/>
          <w:bCs w:val="1"/>
        </w:rPr>
        <w:t xml:space="preserve">Producto:</w:t>
      </w:r>
      <w:r>
        <w:rPr/>
        <w:t xml:space="preserve"> Argumentación oral y escucha crítica</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Modera el debate, fomenta respeto y profundización en argumentos.</w:t>
      </w:r>
    </w:p>
    <w:p>
      <w:pPr/>
      <w:r>
        <w:rPr>
          <w:b w:val="1"/>
          <w:bCs w:val="1"/>
        </w:rPr>
        <w:t xml:space="preserve">Diferenciación:</w:t>
      </w:r>
    </w:p>
    <w:p>
      <w:pPr>
        <w:numPr>
          <w:ilvl w:val="0"/>
          <w:numId w:val="13"/>
        </w:numPr>
      </w:pPr>
      <w:r>
        <w:rPr/>
        <w:t xml:space="preserve">Para estudiantes avanzados: Proponer análisis de jurisprudencia complementaria y redacción de un breve dictamen.</w:t>
      </w:r>
    </w:p>
    <w:p>
      <w:pPr>
        <w:numPr>
          <w:ilvl w:val="0"/>
          <w:numId w:val="13"/>
        </w:numPr>
      </w:pPr>
      <w:r>
        <w:rPr/>
        <w:t xml:space="preserve">Para estudiantes con dificultades: Entregar guías con preguntas clave y ejemplos de argumentos.</w:t>
      </w:r>
    </w:p>
    <w:p>
      <w:pPr/>
      <w:r>
        <w:rPr>
          <w:b w:val="1"/>
          <w:bCs w:val="1"/>
        </w:rPr>
        <w:t xml:space="preserve">Transición:</w:t>
      </w:r>
    </w:p>
    <w:p>
      <w:pPr/>
      <w:r>
        <w:rPr>
          <w:b w:val="1"/>
          <w:bCs w:val="1"/>
        </w:rPr>
        <w:t xml:space="preserve">Docente:</w:t>
      </w:r>
      <w:r>
        <w:rPr/>
        <w:t xml:space="preserve"> Enlaza con la próxima sesión que abordará mecanismos alternativos de protección de derechos y acciones constitucionales específicas.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4"/>
        </w:numPr>
      </w:pPr>
      <w:r>
        <w:rPr>
          <w:b w:val="1"/>
          <w:bCs w:val="1"/>
        </w:rPr>
        <w:t xml:space="preserve">Actividad:</w:t>
      </w:r>
      <w:r>
        <w:rPr/>
        <w:t xml:space="preserve"> Elaboración colectiva en pizarra de un mapa mental con los principales conceptos abordados y su relación con el caso.</w:t>
      </w:r>
    </w:p>
    <w:p>
      <w:pPr/>
      <w:r>
        <w:rPr>
          <w:b w:val="1"/>
          <w:bCs w:val="1"/>
        </w:rPr>
        <w:t xml:space="preserve">Reflexión metacognitiva:</w:t>
      </w:r>
    </w:p>
    <w:p>
      <w:pPr>
        <w:numPr>
          <w:ilvl w:val="0"/>
          <w:numId w:val="15"/>
        </w:numPr>
      </w:pPr>
      <w:r>
        <w:rPr/>
        <w:t xml:space="preserve">¿Cómo contribuye el control de constitucionalidad a la protección de los derechos fundamentales?</w:t>
      </w:r>
    </w:p>
    <w:p>
      <w:pPr>
        <w:numPr>
          <w:ilvl w:val="0"/>
          <w:numId w:val="15"/>
        </w:numPr>
      </w:pPr>
      <w:r>
        <w:rPr/>
        <w:t xml:space="preserve">¿Qué dificultades pueden surgir en la aplicación práctica de este proceso?</w:t>
      </w:r>
    </w:p>
    <w:p>
      <w:pPr>
        <w:numPr>
          <w:ilvl w:val="0"/>
          <w:numId w:val="15"/>
        </w:numPr>
      </w:pPr>
      <w:r>
        <w:rPr/>
        <w:t xml:space="preserve">¿Qué aprendiste del debate que no habías considerado antes?</w:t>
      </w:r>
    </w:p>
    <w:p>
      <w:pPr/>
      <w:r>
        <w:rPr>
          <w:b w:val="1"/>
          <w:bCs w:val="1"/>
        </w:rPr>
        <w:t xml:space="preserve">Retroalimentación:</w:t>
      </w:r>
    </w:p>
    <w:p>
      <w:pPr/>
      <w:r>
        <w:rPr>
          <w:b w:val="1"/>
          <w:bCs w:val="1"/>
        </w:rPr>
        <w:t xml:space="preserve">Docente:</w:t>
      </w:r>
      <w:r>
        <w:rPr/>
        <w:t xml:space="preserve"> Resume aciertos, corrige malentendidos y felicita la participación.</w:t>
      </w:r>
    </w:p>
    <w:p>
      <w:pPr/>
      <w:r>
        <w:rPr>
          <w:b w:val="1"/>
          <w:bCs w:val="1"/>
        </w:rPr>
        <w:t xml:space="preserve">Transferencia:</w:t>
      </w:r>
    </w:p>
    <w:p>
      <w:pPr/>
      <w:r>
        <w:rPr>
          <w:b w:val="1"/>
          <w:bCs w:val="1"/>
        </w:rPr>
        <w:t xml:space="preserve">Docente:</w:t>
      </w:r>
      <w:r>
        <w:rPr/>
        <w:t xml:space="preserve"> Invita a relacionar estos conocimientos con casos judiciales actuales y la función social del derecho.</w:t>
      </w:r>
    </w:p>
    <w:p>
      <w:pPr/>
      <w:r>
        <w:rPr>
          <w:b w:val="1"/>
          <w:bCs w:val="1"/>
        </w:rPr>
        <w:t xml:space="preserve">Tarea o reto:</w:t>
      </w:r>
    </w:p>
    <w:p>
      <w:pPr/>
      <w:r>
        <w:rPr>
          <w:b w:val="1"/>
          <w:bCs w:val="1"/>
        </w:rPr>
        <w:t xml:space="preserve">Docente:</w:t>
      </w:r>
      <w:r>
        <w:rPr/>
        <w:t xml:space="preserve"> Solicita la elaboración individual de un breve ensayo sobre la importancia del control de constitucionalidad en la democracia.</w:t>
      </w:r>
    </w:p>
    <w:p>
      <w:pPr/>
      <w:r>
        <w:rPr/>
        <w:t xml:space="preserve">Sesión 3: Mecanismos Alternativos y Acciones Constitucionales EspecíficasFase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Recapitular los aprendizajes previos y presentar los mecanismos alternativos de protección constitucional (habeas corpus, acción popular, entre otros).</w:t>
      </w:r>
    </w:p>
    <w:p>
      <w:pPr/>
      <w:r>
        <w:rPr>
          <w:b w:val="1"/>
          <w:bCs w:val="1"/>
        </w:rPr>
        <w:t xml:space="preserve">Activación de conocimientos previos:</w:t>
      </w:r>
    </w:p>
    <w:p>
      <w:pPr>
        <w:numPr>
          <w:ilvl w:val="0"/>
          <w:numId w:val="16"/>
        </w:numPr>
      </w:pPr>
      <w:r>
        <w:rPr>
          <w:b w:val="1"/>
          <w:bCs w:val="1"/>
        </w:rPr>
        <w:t xml:space="preserve">Docente:</w:t>
      </w:r>
      <w:r>
        <w:rPr/>
        <w:t xml:space="preserve"> Pregunta inicial: “¿Qué diferencias identifican entre una acción de amparo y un habeas corpus?”</w:t>
      </w:r>
    </w:p>
    <w:p>
      <w:pPr>
        <w:numPr>
          <w:ilvl w:val="0"/>
          <w:numId w:val="16"/>
        </w:numPr>
      </w:pPr>
      <w:r>
        <w:rPr>
          <w:b w:val="1"/>
          <w:bCs w:val="1"/>
        </w:rPr>
        <w:t xml:space="preserve">Estudiantes:</w:t>
      </w:r>
      <w:r>
        <w:rPr/>
        <w:t xml:space="preserve"> Responden en grupos pequeños y comparten en plenaria.</w:t>
      </w:r>
    </w:p>
    <w:p>
      <w:pPr/>
      <w:r>
        <w:rPr>
          <w:b w:val="1"/>
          <w:bCs w:val="1"/>
        </w:rPr>
        <w:t xml:space="preserve">Motivación y enganche:</w:t>
      </w:r>
    </w:p>
    <w:p>
      <w:pPr/>
      <w:r>
        <w:rPr>
          <w:b w:val="1"/>
          <w:bCs w:val="1"/>
        </w:rPr>
        <w:t xml:space="preserve">Docente:</w:t>
      </w:r>
      <w:r>
        <w:rPr/>
        <w:t xml:space="preserve"> Presenta un breve caso real de habeas corpus para captar interés y mostrar relevancia.</w:t>
      </w:r>
    </w:p>
    <w:p>
      <w:pPr/>
      <w:r>
        <w:rPr>
          <w:b w:val="1"/>
          <w:bCs w:val="1"/>
        </w:rPr>
        <w:t xml:space="preserve">Contextualización:</w:t>
      </w:r>
    </w:p>
    <w:p>
      <w:pPr/>
      <w:r>
        <w:rPr>
          <w:b w:val="1"/>
          <w:bCs w:val="1"/>
        </w:rPr>
        <w:t xml:space="preserve">Docente:</w:t>
      </w:r>
      <w:r>
        <w:rPr/>
        <w:t xml:space="preserve"> Enlaza los mecanismos con la protección efectiva de los derechos más vulnerables.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las características y requisitos de cada acción constitucional, apoyándose en esquemas y ejemplos.</w:t>
      </w:r>
    </w:p>
    <w:p>
      <w:pPr/>
      <w:r>
        <w:rPr>
          <w:b w:val="1"/>
          <w:bCs w:val="1"/>
        </w:rPr>
        <w:t xml:space="preserve">Actividad 1: Análisis comparativo de acciones constitucionales</w:t>
      </w:r>
    </w:p>
    <w:p>
      <w:pPr>
        <w:numPr>
          <w:ilvl w:val="0"/>
          <w:numId w:val="17"/>
        </w:numPr>
      </w:pPr>
      <w:r>
        <w:rPr>
          <w:b w:val="1"/>
          <w:bCs w:val="1"/>
        </w:rPr>
        <w:t xml:space="preserve">Objetivo:</w:t>
      </w:r>
      <w:r>
        <w:rPr/>
        <w:t xml:space="preserve"> Identificar diferencias y similitudes entre las acciones de amparo, habeas corpus y acción popular.</w:t>
      </w:r>
    </w:p>
    <w:p>
      <w:pPr>
        <w:numPr>
          <w:ilvl w:val="0"/>
          <w:numId w:val="17"/>
        </w:numPr>
      </w:pPr>
      <w:r>
        <w:rPr>
          <w:b w:val="1"/>
          <w:bCs w:val="1"/>
        </w:rPr>
        <w:t xml:space="preserve">Instrucciones:</w:t>
      </w:r>
    </w:p>
    <w:p>
      <w:pPr>
        <w:numPr>
          <w:ilvl w:val="1"/>
          <w:numId w:val="17"/>
        </w:numPr>
      </w:pPr>
      <w:r>
        <w:rPr/>
        <w:t xml:space="preserve">En grupos, revisar textos explicativos y casos cortos de cada acción.</w:t>
      </w:r>
    </w:p>
    <w:p>
      <w:pPr>
        <w:numPr>
          <w:ilvl w:val="1"/>
          <w:numId w:val="17"/>
        </w:numPr>
      </w:pPr>
      <w:r>
        <w:rPr/>
        <w:t xml:space="preserve">Completar una matriz comparativa con características, procedimientos, plazos y efectos.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Matriz comparativa</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Orientar, clarificar dudas y estimular análisis crítico.</w:t>
      </w:r>
    </w:p>
    <w:p>
      <w:pPr/>
      <w:r>
        <w:rPr>
          <w:b w:val="1"/>
          <w:bCs w:val="1"/>
        </w:rPr>
        <w:t xml:space="preserve">Actividad 2: Simulación de presentación de acción constitucional</w:t>
      </w:r>
    </w:p>
    <w:p>
      <w:pPr>
        <w:numPr>
          <w:ilvl w:val="0"/>
          <w:numId w:val="18"/>
        </w:numPr>
      </w:pPr>
      <w:r>
        <w:rPr>
          <w:b w:val="1"/>
          <w:bCs w:val="1"/>
        </w:rPr>
        <w:t xml:space="preserve">Objetivo:</w:t>
      </w:r>
      <w:r>
        <w:rPr/>
        <w:t xml:space="preserve"> Aplicar el conocimiento en una situación simulada para fortalecer habilidades prácticas.</w:t>
      </w:r>
    </w:p>
    <w:p>
      <w:pPr>
        <w:numPr>
          <w:ilvl w:val="0"/>
          <w:numId w:val="18"/>
        </w:numPr>
      </w:pPr>
      <w:r>
        <w:rPr>
          <w:b w:val="1"/>
          <w:bCs w:val="1"/>
        </w:rPr>
        <w:t xml:space="preserve">Instrucciones:</w:t>
      </w:r>
    </w:p>
    <w:p>
      <w:pPr>
        <w:numPr>
          <w:ilvl w:val="1"/>
          <w:numId w:val="18"/>
        </w:numPr>
      </w:pPr>
      <w:r>
        <w:rPr/>
        <w:t xml:space="preserve">En parejas, elegir una acción constitucional y preparar una breve exposición presentando el caso y fundamento jurídico.</w:t>
      </w:r>
    </w:p>
    <w:p>
      <w:pPr>
        <w:numPr>
          <w:ilvl w:val="1"/>
          <w:numId w:val="18"/>
        </w:numPr>
      </w:pPr>
      <w:r>
        <w:rPr/>
        <w:t xml:space="preserve">Presentar ante el grupo y recibir retroalimentación.</w:t>
      </w:r>
    </w:p>
    <w:p>
      <w:pPr>
        <w:numPr>
          <w:ilvl w:val="0"/>
          <w:numId w:val="18"/>
        </w:numPr>
      </w:pPr>
      <w:r>
        <w:rPr>
          <w:b w:val="1"/>
          <w:bCs w:val="1"/>
        </w:rPr>
        <w:t xml:space="preserve">Organización:</w:t>
      </w:r>
      <w:r>
        <w:rPr/>
        <w:t xml:space="preserve"> Parejas y plenaria</w:t>
      </w:r>
    </w:p>
    <w:p>
      <w:pPr>
        <w:numPr>
          <w:ilvl w:val="0"/>
          <w:numId w:val="18"/>
        </w:numPr>
      </w:pPr>
      <w:r>
        <w:rPr>
          <w:b w:val="1"/>
          <w:bCs w:val="1"/>
        </w:rPr>
        <w:t xml:space="preserve">Producto:</w:t>
      </w:r>
      <w:r>
        <w:rPr/>
        <w:t xml:space="preserve"> Presentación oral</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Evaluar desempeño, corregir y reforzar conceptos.</w:t>
      </w:r>
    </w:p>
    <w:p>
      <w:pPr/>
      <w:r>
        <w:rPr>
          <w:b w:val="1"/>
          <w:bCs w:val="1"/>
        </w:rPr>
        <w:t xml:space="preserve">Diferenciación:</w:t>
      </w:r>
    </w:p>
    <w:p>
      <w:pPr>
        <w:numPr>
          <w:ilvl w:val="0"/>
          <w:numId w:val="19"/>
        </w:numPr>
      </w:pPr>
      <w:r>
        <w:rPr/>
        <w:t xml:space="preserve">Para estudiantes avanzados: Proponer la redacción del texto inicial de la acción constitucional.</w:t>
      </w:r>
    </w:p>
    <w:p>
      <w:pPr>
        <w:numPr>
          <w:ilvl w:val="0"/>
          <w:numId w:val="19"/>
        </w:numPr>
      </w:pPr>
      <w:r>
        <w:rPr/>
        <w:t xml:space="preserve">Para estudiantes con dificultades: Proveer guías y ejemplos claros para la simulación.</w:t>
      </w:r>
    </w:p>
    <w:p>
      <w:pPr/>
      <w:r>
        <w:rPr>
          <w:b w:val="1"/>
          <w:bCs w:val="1"/>
        </w:rPr>
        <w:t xml:space="preserve">Transición:</w:t>
      </w:r>
    </w:p>
    <w:p>
      <w:pPr/>
      <w:r>
        <w:rPr>
          <w:b w:val="1"/>
          <w:bCs w:val="1"/>
        </w:rPr>
        <w:t xml:space="preserve">Docente:</w:t>
      </w:r>
      <w:r>
        <w:rPr/>
        <w:t xml:space="preserve"> Anuncia que la próxima sesión será de síntesis y aplicación integradora de todo lo aprendido mediante un caso complejo.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0"/>
        </w:numPr>
      </w:pPr>
      <w:r>
        <w:rPr>
          <w:b w:val="1"/>
          <w:bCs w:val="1"/>
        </w:rPr>
        <w:t xml:space="preserve">Actividad:</w:t>
      </w:r>
      <w:r>
        <w:rPr/>
        <w:t xml:space="preserve"> Cada estudiante escribe en una frase lo que considera la característica más importante de cada acción constitucional estudiada.</w:t>
      </w:r>
    </w:p>
    <w:p>
      <w:pPr/>
      <w:r>
        <w:rPr>
          <w:b w:val="1"/>
          <w:bCs w:val="1"/>
        </w:rPr>
        <w:t xml:space="preserve">Reflexión metacognitiva:</w:t>
      </w:r>
    </w:p>
    <w:p>
      <w:pPr>
        <w:numPr>
          <w:ilvl w:val="0"/>
          <w:numId w:val="21"/>
        </w:numPr>
      </w:pPr>
      <w:r>
        <w:rPr/>
        <w:t xml:space="preserve">¿Cuál acción constitucional te parece más útil y por qué?</w:t>
      </w:r>
    </w:p>
    <w:p>
      <w:pPr>
        <w:numPr>
          <w:ilvl w:val="0"/>
          <w:numId w:val="21"/>
        </w:numPr>
      </w:pPr>
      <w:r>
        <w:rPr/>
        <w:t xml:space="preserve">¿Qué dificultades anticipas al aplicar estas acciones en casos reales?</w:t>
      </w:r>
    </w:p>
    <w:p>
      <w:pPr>
        <w:numPr>
          <w:ilvl w:val="0"/>
          <w:numId w:val="21"/>
        </w:numPr>
      </w:pPr>
      <w:r>
        <w:rPr/>
        <w:t xml:space="preserve">¿Cómo puedes utilizar este conocimiento en tu formación profesional?</w:t>
      </w:r>
    </w:p>
    <w:p>
      <w:pPr/>
      <w:r>
        <w:rPr>
          <w:b w:val="1"/>
          <w:bCs w:val="1"/>
        </w:rPr>
        <w:t xml:space="preserve">Retroalimentación:</w:t>
      </w:r>
    </w:p>
    <w:p>
      <w:pPr/>
      <w:r>
        <w:rPr>
          <w:b w:val="1"/>
          <w:bCs w:val="1"/>
        </w:rPr>
        <w:t xml:space="preserve">Docente:</w:t>
      </w:r>
      <w:r>
        <w:rPr/>
        <w:t xml:space="preserve"> Comentarios generales y motivación para la sesión final.</w:t>
      </w:r>
    </w:p>
    <w:p>
      <w:pPr/>
      <w:r>
        <w:rPr>
          <w:b w:val="1"/>
          <w:bCs w:val="1"/>
        </w:rPr>
        <w:t xml:space="preserve">Transferencia:</w:t>
      </w:r>
    </w:p>
    <w:p>
      <w:pPr/>
      <w:r>
        <w:rPr>
          <w:b w:val="1"/>
          <w:bCs w:val="1"/>
        </w:rPr>
        <w:t xml:space="preserve">Docente:</w:t>
      </w:r>
      <w:r>
        <w:rPr/>
        <w:t xml:space="preserve"> Explica la importancia de integrar todos estos conocimientos para la resolución efectiva de conflictos constitucionales.</w:t>
      </w:r>
    </w:p>
    <w:p>
      <w:pPr/>
      <w:r>
        <w:rPr>
          <w:b w:val="1"/>
          <w:bCs w:val="1"/>
        </w:rPr>
        <w:t xml:space="preserve">Tarea o reto:</w:t>
      </w:r>
    </w:p>
    <w:p>
      <w:pPr/>
      <w:r>
        <w:rPr>
          <w:b w:val="1"/>
          <w:bCs w:val="1"/>
        </w:rPr>
        <w:t xml:space="preserve">Docente:</w:t>
      </w:r>
      <w:r>
        <w:rPr/>
        <w:t xml:space="preserve"> Preparar para la próxima sesión un análisis personal sobre un caso constitucional complejo, considerando procedimientos y acciones aprendidas.</w:t>
      </w:r>
    </w:p>
    <w:p>
      <w:pPr/>
      <w:r>
        <w:rPr/>
        <w:t xml:space="preserve">Sesión 4: Integración y Aplicación Práctica del Derecho Procesal ConstitucionalFase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Recapitular y motivar la integración de todos los conocimientos con un caso complejo que requiere aplicar varias herramientas procesales.</w:t>
      </w:r>
    </w:p>
    <w:p>
      <w:pPr/>
      <w:r>
        <w:rPr>
          <w:b w:val="1"/>
          <w:bCs w:val="1"/>
        </w:rPr>
        <w:t xml:space="preserve">Activación de conocimientos previos:</w:t>
      </w:r>
    </w:p>
    <w:p>
      <w:pPr>
        <w:numPr>
          <w:ilvl w:val="0"/>
          <w:numId w:val="22"/>
        </w:numPr>
      </w:pPr>
      <w:r>
        <w:rPr>
          <w:b w:val="1"/>
          <w:bCs w:val="1"/>
        </w:rPr>
        <w:t xml:space="preserve">Docente:</w:t>
      </w:r>
      <w:r>
        <w:rPr/>
        <w:t xml:space="preserve"> Solicita que cada estudiante comparta brevemente la reflexión elaborada como tarea.</w:t>
      </w:r>
    </w:p>
    <w:p>
      <w:pPr>
        <w:numPr>
          <w:ilvl w:val="0"/>
          <w:numId w:val="22"/>
        </w:numPr>
      </w:pPr>
      <w:r>
        <w:rPr>
          <w:b w:val="1"/>
          <w:bCs w:val="1"/>
        </w:rPr>
        <w:t xml:space="preserve">Estudiantes:</w:t>
      </w:r>
      <w:r>
        <w:rPr/>
        <w:t xml:space="preserve"> Exponen y escuchan a sus compañeros.</w:t>
      </w:r>
    </w:p>
    <w:p>
      <w:pPr/>
      <w:r>
        <w:rPr>
          <w:b w:val="1"/>
          <w:bCs w:val="1"/>
        </w:rPr>
        <w:t xml:space="preserve">Motivación y enganche:</w:t>
      </w:r>
    </w:p>
    <w:p>
      <w:pPr/>
      <w:r>
        <w:rPr>
          <w:b w:val="1"/>
          <w:bCs w:val="1"/>
        </w:rPr>
        <w:t xml:space="preserve">Docente:</w:t>
      </w:r>
      <w:r>
        <w:rPr/>
        <w:t xml:space="preserve"> Presenta un caso complejo con múltiples derechos en conflicto y procesos constitucionales simultáneos.</w:t>
      </w:r>
    </w:p>
    <w:p>
      <w:pPr/>
      <w:r>
        <w:rPr>
          <w:b w:val="1"/>
          <w:bCs w:val="1"/>
        </w:rPr>
        <w:t xml:space="preserve">Contextualización:</w:t>
      </w:r>
    </w:p>
    <w:p>
      <w:pPr/>
      <w:r>
        <w:rPr>
          <w:b w:val="1"/>
          <w:bCs w:val="1"/>
        </w:rPr>
        <w:t xml:space="preserve">Docente:</w:t>
      </w:r>
      <w:r>
        <w:rPr/>
        <w:t xml:space="preserve"> Explica que la resolución de este caso implica aplicar todo lo aprendido y tomar decisiones fundamentadas.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la metodología para trabajar el caso integrador: análisis, discusión, propuesta de solución y argumentación.</w:t>
      </w:r>
    </w:p>
    <w:p>
      <w:pPr/>
      <w:r>
        <w:rPr>
          <w:b w:val="1"/>
          <w:bCs w:val="1"/>
        </w:rPr>
        <w:t xml:space="preserve">Actividad: Resolución de caso integrador</w:t>
      </w:r>
    </w:p>
    <w:p>
      <w:pPr>
        <w:numPr>
          <w:ilvl w:val="0"/>
          <w:numId w:val="23"/>
        </w:numPr>
      </w:pPr>
      <w:r>
        <w:rPr>
          <w:b w:val="1"/>
          <w:bCs w:val="1"/>
        </w:rPr>
        <w:t xml:space="preserve">Objetivo:</w:t>
      </w:r>
      <w:r>
        <w:rPr/>
        <w:t xml:space="preserve"> Aplicar y sintetizar conocimientos para resolver un caso complejo de Derecho Procesal Constitucional.</w:t>
      </w:r>
    </w:p>
    <w:p>
      <w:pPr>
        <w:numPr>
          <w:ilvl w:val="0"/>
          <w:numId w:val="23"/>
        </w:numPr>
      </w:pPr>
      <w:r>
        <w:rPr>
          <w:b w:val="1"/>
          <w:bCs w:val="1"/>
        </w:rPr>
        <w:t xml:space="preserve">Instrucciones:</w:t>
      </w:r>
    </w:p>
    <w:p>
      <w:pPr>
        <w:numPr>
          <w:ilvl w:val="1"/>
          <w:numId w:val="23"/>
        </w:numPr>
      </w:pPr>
      <w:r>
        <w:rPr/>
        <w:t xml:space="preserve">Dividir la clase en grupos de 5 estudiantes.</w:t>
      </w:r>
    </w:p>
    <w:p>
      <w:pPr>
        <w:numPr>
          <w:ilvl w:val="1"/>
          <w:numId w:val="23"/>
        </w:numPr>
      </w:pPr>
      <w:r>
        <w:rPr/>
        <w:t xml:space="preserve">Entregar el caso completo con documentos y fuentes.</w:t>
      </w:r>
    </w:p>
    <w:p>
      <w:pPr>
        <w:numPr>
          <w:ilvl w:val="1"/>
          <w:numId w:val="23"/>
        </w:numPr>
      </w:pPr>
      <w:r>
        <w:rPr/>
        <w:t xml:space="preserve">Los grupos deben:  </w:t>
      </w:r>
    </w:p>
    <w:p>
      <w:pPr>
        <w:numPr>
          <w:ilvl w:val="2"/>
          <w:numId w:val="23"/>
        </w:numPr>
      </w:pPr>
      <w:r>
        <w:rPr/>
        <w:t xml:space="preserve">Identificar todas las acciones constitucionales aplicables.</w:t>
      </w:r>
    </w:p>
    <w:p>
      <w:pPr>
        <w:numPr>
          <w:ilvl w:val="2"/>
          <w:numId w:val="23"/>
        </w:numPr>
      </w:pPr>
      <w:r>
        <w:rPr/>
        <w:t xml:space="preserve">Determinar procedimientos y fundamentos jurídicos.</w:t>
      </w:r>
    </w:p>
    <w:p>
      <w:pPr>
        <w:numPr>
          <w:ilvl w:val="2"/>
          <w:numId w:val="23"/>
        </w:numPr>
      </w:pPr>
      <w:r>
        <w:rPr/>
        <w:t xml:space="preserve">Elaborar una propuesta de solución argumentada.</w:t>
      </w:r>
    </w:p>
    <w:p>
      <w:pPr>
        <w:numPr>
          <w:ilvl w:val="2"/>
          <w:numId w:val="23"/>
        </w:numPr>
      </w:pPr>
      <w:r>
        <w:rPr/>
        <w:t xml:space="preserve">Preparar una exposición final.</w:t>
      </w:r>
    </w:p>
    <w:p>
      <w:pPr>
        <w:numPr>
          <w:ilvl w:val="1"/>
          <w:numId w:val="23"/>
        </w:numPr>
      </w:pPr>
      <w:r>
        <w:rPr/>
        <w:t xml:space="preserve">Presentar y defender su propuesta ante el grupo.</w:t>
      </w:r>
    </w:p>
    <w:p>
      <w:pPr>
        <w:numPr>
          <w:ilvl w:val="0"/>
          <w:numId w:val="23"/>
        </w:numPr>
      </w:pPr>
      <w:r>
        <w:rPr>
          <w:b w:val="1"/>
          <w:bCs w:val="1"/>
        </w:rPr>
        <w:t xml:space="preserve">Organización:</w:t>
      </w:r>
      <w:r>
        <w:rPr/>
        <w:t xml:space="preserve"> Grupos de 5 y plenaria</w:t>
      </w:r>
    </w:p>
    <w:p>
      <w:pPr>
        <w:numPr>
          <w:ilvl w:val="0"/>
          <w:numId w:val="23"/>
        </w:numPr>
      </w:pPr>
      <w:r>
        <w:rPr>
          <w:b w:val="1"/>
          <w:bCs w:val="1"/>
        </w:rPr>
        <w:t xml:space="preserve">Producto:</w:t>
      </w:r>
      <w:r>
        <w:rPr/>
        <w:t xml:space="preserve"> Informe escrito y presentación oral</w:t>
      </w:r>
    </w:p>
    <w:p>
      <w:pPr>
        <w:numPr>
          <w:ilvl w:val="0"/>
          <w:numId w:val="23"/>
        </w:numPr>
      </w:pPr>
      <w:r>
        <w:rPr>
          <w:b w:val="1"/>
          <w:bCs w:val="1"/>
        </w:rPr>
        <w:t xml:space="preserve">Tiempo:</w:t>
      </w:r>
      <w:r>
        <w:rPr/>
        <w:t xml:space="preserve"> 40 minutos (30 para análisis y preparación, 10 para exposiciones)</w:t>
      </w:r>
    </w:p>
    <w:p>
      <w:pPr>
        <w:numPr>
          <w:ilvl w:val="0"/>
          <w:numId w:val="23"/>
        </w:numPr>
      </w:pPr>
      <w:r>
        <w:rPr>
          <w:b w:val="1"/>
          <w:bCs w:val="1"/>
        </w:rPr>
        <w:t xml:space="preserve">Rol docente:</w:t>
      </w:r>
      <w:r>
        <w:rPr/>
        <w:t xml:space="preserve"> Supervisar, guiar con preguntas estratégicas, fomentar participación y pensamiento crítico.</w:t>
      </w:r>
    </w:p>
    <w:p>
      <w:pPr/>
      <w:r>
        <w:rPr>
          <w:b w:val="1"/>
          <w:bCs w:val="1"/>
        </w:rPr>
        <w:t xml:space="preserve">Diferenciación:</w:t>
      </w:r>
    </w:p>
    <w:p>
      <w:pPr>
        <w:numPr>
          <w:ilvl w:val="0"/>
          <w:numId w:val="24"/>
        </w:numPr>
      </w:pPr>
      <w:r>
        <w:rPr/>
        <w:t xml:space="preserve">Para estudiantes adelantados: Proponer la búsqueda adicional de jurisprudencia para fortalecer la argumentación.</w:t>
      </w:r>
    </w:p>
    <w:p>
      <w:pPr>
        <w:numPr>
          <w:ilvl w:val="0"/>
          <w:numId w:val="24"/>
        </w:numPr>
      </w:pPr>
      <w:r>
        <w:rPr/>
        <w:t xml:space="preserve">Para estudiantes con dificultades: Facilitar guías y apoyo directo en la organización del análisis.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5"/>
        </w:numPr>
      </w:pPr>
      <w:r>
        <w:rPr>
          <w:b w:val="1"/>
          <w:bCs w:val="1"/>
        </w:rPr>
        <w:t xml:space="preserve">Actividad:</w:t>
      </w:r>
      <w:r>
        <w:rPr/>
        <w:t xml:space="preserve"> Reflexión grupal guiada para identificar aprendizajes clave y dificultades superadas.</w:t>
      </w:r>
    </w:p>
    <w:p>
      <w:pPr/>
      <w:r>
        <w:rPr>
          <w:b w:val="1"/>
          <w:bCs w:val="1"/>
        </w:rPr>
        <w:t xml:space="preserve">Reflexión metacognitiva:</w:t>
      </w:r>
    </w:p>
    <w:p>
      <w:pPr>
        <w:numPr>
          <w:ilvl w:val="0"/>
          <w:numId w:val="26"/>
        </w:numPr>
      </w:pPr>
      <w:r>
        <w:rPr/>
        <w:t xml:space="preserve">¿Qué estrategias te ayudaron a resolver el caso?</w:t>
      </w:r>
    </w:p>
    <w:p>
      <w:pPr>
        <w:numPr>
          <w:ilvl w:val="0"/>
          <w:numId w:val="26"/>
        </w:numPr>
      </w:pPr>
      <w:r>
        <w:rPr/>
        <w:t xml:space="preserve">¿Cómo aplicarás lo aprendido en tu futuro profesional?</w:t>
      </w:r>
    </w:p>
    <w:p>
      <w:pPr>
        <w:numPr>
          <w:ilvl w:val="0"/>
          <w:numId w:val="26"/>
        </w:numPr>
      </w:pPr>
      <w:r>
        <w:rPr/>
        <w:t xml:space="preserve">¿Qué aspectos aún te gustaría profundizar?</w:t>
      </w:r>
    </w:p>
    <w:p>
      <w:pPr/>
      <w:r>
        <w:rPr>
          <w:b w:val="1"/>
          <w:bCs w:val="1"/>
        </w:rPr>
        <w:t xml:space="preserve">Retroalimentación:</w:t>
      </w:r>
    </w:p>
    <w:p>
      <w:pPr/>
      <w:r>
        <w:rPr>
          <w:b w:val="1"/>
          <w:bCs w:val="1"/>
        </w:rPr>
        <w:t xml:space="preserve">Docente:</w:t>
      </w:r>
      <w:r>
        <w:rPr/>
        <w:t xml:space="preserve"> Proporciona comentarios generales, reconoce logros y sugiere áreas de mejora.</w:t>
      </w:r>
    </w:p>
    <w:p>
      <w:pPr/>
      <w:r>
        <w:rPr>
          <w:b w:val="1"/>
          <w:bCs w:val="1"/>
        </w:rPr>
        <w:t xml:space="preserve">Transferencia:</w:t>
      </w:r>
    </w:p>
    <w:p>
      <w:pPr/>
      <w:r>
        <w:rPr>
          <w:b w:val="1"/>
          <w:bCs w:val="1"/>
        </w:rPr>
        <w:t xml:space="preserve">Docente:</w:t>
      </w:r>
      <w:r>
        <w:rPr/>
        <w:t xml:space="preserve"> Invita a los estudiantes a continuar explorando casos reales y mantenerse actualizados en Derecho Procesal Constitucional.</w:t>
      </w:r>
    </w:p>
    <w:p>
      <w:pPr/>
      <w:r>
        <w:rPr>
          <w:b w:val="1"/>
          <w:bCs w:val="1"/>
        </w:rPr>
        <w:t xml:space="preserve">Tarea o reto:</w:t>
      </w:r>
    </w:p>
    <w:p>
      <w:pPr/>
      <w:r>
        <w:rPr>
          <w:b w:val="1"/>
          <w:bCs w:val="1"/>
        </w:rPr>
        <w:t xml:space="preserve">Docente:</w:t>
      </w:r>
      <w:r>
        <w:rPr/>
        <w:t xml:space="preserve"> Proponer la elaboración de un portafolio con los casos analizados y un ensayo final que integre los aprendizajes del plan.</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Activación de conocimientos previos en las sesiones 1 y 2 al inicio (preguntas detonadoras, discusión de casos previos).</w:t>
      </w:r>
    </w:p>
    <w:p>
      <w:pPr>
        <w:numPr>
          <w:ilvl w:val="0"/>
          <w:numId w:val="27"/>
        </w:numPr>
      </w:pPr>
      <w:r>
        <w:rPr/>
        <w:t xml:space="preserve">Formativa: Durante todas las fases de desarrollo mediante observación directa, participación en debates, análisis de casos y presentaciones grupales.</w:t>
      </w:r>
    </w:p>
    <w:p>
      <w:pPr>
        <w:numPr>
          <w:ilvl w:val="0"/>
          <w:numId w:val="27"/>
        </w:numPr>
      </w:pPr>
      <w:r>
        <w:rPr/>
        <w:t xml:space="preserve">Sumativa: En la sesión 4 mediante la evaluación del caso integrador (informe escrito y presentación oral) y el ensayo final propuesto como tarea.</w:t>
      </w:r>
    </w:p>
    <w:p>
      <w:pPr/>
      <w:r>
        <w:rPr>
          <w:b w:val="1"/>
          <w:bCs w:val="1"/>
        </w:rPr>
        <w:t xml:space="preserve">Criterios de evaluación:</w:t>
      </w:r>
    </w:p>
    <w:p>
      <w:pPr>
        <w:numPr>
          <w:ilvl w:val="0"/>
          <w:numId w:val="28"/>
        </w:numPr>
      </w:pPr>
      <w:r>
        <w:rPr/>
        <w:t xml:space="preserve">Capacidad para identificar y analizar correctamente los elementos del Derecho Procesal Constitucional en casos reales (objetivo 1).</w:t>
      </w:r>
    </w:p>
    <w:p>
      <w:pPr>
        <w:numPr>
          <w:ilvl w:val="0"/>
          <w:numId w:val="28"/>
        </w:numPr>
      </w:pPr>
      <w:r>
        <w:rPr/>
        <w:t xml:space="preserve">Habilidad para argumentar soluciones jurídicas fundamentadas y coherentes (objetivo 2).</w:t>
      </w:r>
    </w:p>
    <w:p>
      <w:pPr>
        <w:numPr>
          <w:ilvl w:val="0"/>
          <w:numId w:val="28"/>
        </w:numPr>
      </w:pPr>
      <w:r>
        <w:rPr/>
        <w:t xml:space="preserve">Comprensión del impacto social y político de los procesos constitucionales (objetivo 3).</w:t>
      </w:r>
    </w:p>
    <w:p>
      <w:pPr>
        <w:numPr>
          <w:ilvl w:val="0"/>
          <w:numId w:val="28"/>
        </w:numPr>
      </w:pPr>
      <w:r>
        <w:rPr/>
        <w:t xml:space="preserve">Aplicación adecuada de técnicas de razonamiento jurídico en la resolución de problemas (objetivo 4).</w:t>
      </w:r>
    </w:p>
    <w:p>
      <w:pPr>
        <w:numPr>
          <w:ilvl w:val="0"/>
          <w:numId w:val="28"/>
        </w:numPr>
      </w:pPr>
      <w:r>
        <w:rPr/>
        <w:t xml:space="preserve">Reflexión crítica sobre la importancia y desafíos del Derecho Procesal Constitucional (objetivo 5).</w:t>
      </w:r>
    </w:p>
    <w:p>
      <w:pPr/>
      <w:r>
        <w:rPr>
          <w:b w:val="1"/>
          <w:bCs w:val="1"/>
        </w:rPr>
        <w:t xml:space="preserve">Instrumentos sugeridos:</w:t>
      </w:r>
    </w:p>
    <w:p>
      <w:pPr>
        <w:numPr>
          <w:ilvl w:val="0"/>
          <w:numId w:val="29"/>
        </w:numPr>
      </w:pPr>
      <w:r>
        <w:rPr/>
        <w:t xml:space="preserve">Lista de cotejo para participación y análisis en actividades grupales.</w:t>
      </w:r>
    </w:p>
    <w:p>
      <w:pPr>
        <w:numPr>
          <w:ilvl w:val="0"/>
          <w:numId w:val="29"/>
        </w:numPr>
      </w:pPr>
      <w:r>
        <w:rPr/>
        <w:t xml:space="preserve">Rúbrica para evaluación de informes escritos y presentaciones orales.</w:t>
      </w:r>
    </w:p>
    <w:p>
      <w:pPr>
        <w:numPr>
          <w:ilvl w:val="0"/>
          <w:numId w:val="29"/>
        </w:numPr>
      </w:pPr>
      <w:r>
        <w:rPr/>
        <w:t xml:space="preserve">Observación directa y registro anecdótico durante debates y simulaciones.</w:t>
      </w:r>
    </w:p>
    <w:p>
      <w:pPr>
        <w:numPr>
          <w:ilvl w:val="0"/>
          <w:numId w:val="29"/>
        </w:numPr>
      </w:pPr>
      <w:r>
        <w:rPr/>
        <w:t xml:space="preserve">Autoevaluación de estudiantes mediante preguntas de reflexión al cierre de cada sesión.</w:t>
      </w:r>
    </w:p>
    <w:p>
      <w:pPr>
        <w:numPr>
          <w:ilvl w:val="0"/>
          <w:numId w:val="29"/>
        </w:numPr>
      </w:pPr>
      <w:r>
        <w:rPr/>
        <w:t xml:space="preserve">Portafolio que recopile evidencias de los análisis y ensayos realizados.</w:t>
      </w:r>
    </w:p>
    <w:p>
      <w:pPr/>
      <w:r>
        <w:rPr>
          <w:b w:val="1"/>
          <w:bCs w:val="1"/>
        </w:rPr>
        <w:t xml:space="preserve">Evidencias de aprendizaje:</w:t>
      </w:r>
    </w:p>
    <w:p>
      <w:pPr>
        <w:numPr>
          <w:ilvl w:val="0"/>
          <w:numId w:val="30"/>
        </w:numPr>
      </w:pPr>
      <w:r>
        <w:rPr/>
        <w:t xml:space="preserve">Análisis escritos y rotafolios elaborados en actividades grupales.</w:t>
      </w:r>
    </w:p>
    <w:p>
      <w:pPr>
        <w:numPr>
          <w:ilvl w:val="0"/>
          <w:numId w:val="30"/>
        </w:numPr>
      </w:pPr>
      <w:r>
        <w:rPr/>
        <w:t xml:space="preserve">Participación en debates y simulaciones.</w:t>
      </w:r>
    </w:p>
    <w:p>
      <w:pPr>
        <w:numPr>
          <w:ilvl w:val="0"/>
          <w:numId w:val="30"/>
        </w:numPr>
      </w:pPr>
      <w:r>
        <w:rPr/>
        <w:t xml:space="preserve">Informe y presentación oral del caso integrador en la sesión 4.</w:t>
      </w:r>
    </w:p>
    <w:p>
      <w:pPr>
        <w:numPr>
          <w:ilvl w:val="0"/>
          <w:numId w:val="30"/>
        </w:numPr>
      </w:pPr>
      <w:r>
        <w:rPr/>
        <w:t xml:space="preserve">Ensayo final sobre el control de constitucionalidad y acciones constitucionales.</w:t>
      </w:r>
    </w:p>
    <w:p>
      <w:pPr>
        <w:numPr>
          <w:ilvl w:val="0"/>
          <w:numId w:val="30"/>
        </w:numPr>
      </w:pPr>
      <w:r>
        <w:rPr/>
        <w:t xml:space="preserve">Respuestas en actividades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66F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544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CC7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91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775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6EC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AD5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A07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4D5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0E4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A5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CFC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1E0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985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DFF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73E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92F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118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728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5F1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C7C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DB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543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C22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24D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1D8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5553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FD3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4F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A56B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2026-09-25T22:14:17-05:00</dcterms:created>
  <dcterms:modified xsi:type="dcterms:W3CDTF">2026-09-25T22:14:17-05:00</dcterms:modified>
</cp:coreProperties>
</file>

<file path=docProps/custom.xml><?xml version="1.0" encoding="utf-8"?>
<Properties xmlns="http://schemas.openxmlformats.org/officeDocument/2006/custom-properties" xmlns:vt="http://schemas.openxmlformats.org/officeDocument/2006/docPropsVTypes"/>
</file>