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 Nuestras Sociedades: Del Imperio Romano a la Edad Media</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las problemáticas urbanas y los procesos culturales que marcaron el paso del Imperio Romano a la Edad Media, enfocándose en cómo estas transformaciones permitieron la construcción de sociedades con identidades propias. A través del análisis colaborativo, los alumnos descubrirán cómo la apertura cultural de los individuos implicaba tanto riesgos como oportunidades para negociar acuerdos y superar conflictos.</w:t>
      </w:r>
    </w:p>
    <w:p>
      <w:pPr/>
      <w:r>
        <w:rPr/>
        <w:t xml:space="preserve">El propósito es conectar estos procesos históricos con la vida cotidiana actual, fomentando el pensamiento crítico sobre la importancia de la diversidad cultural, el diálogo y la negociación en la construcción de comunidades. Los estudiantes desarrollarán habilidades para identificar causas y consecuencias históricas, argumentar puntos de vista y trabajar en equipo para construir conocimiento compartido.</w:t>
      </w:r>
    </w:p>
    <w:p>
      <w:pPr/>
      <w:r>
        <w:rPr/>
        <w:t xml:space="preserve">Este aprendizaje es relevante porque les permitirá reconocer que los retos actuales en las sociedades urbanas tienen raíces antiguas y que, como ciudadanos, pueden contribuir a construir acuerdos y soluciones en sus contextos sociales, aprendiendo del pasado para mejorar el presente y futuro.</w:t>
      </w:r>
    </w:p>
    <w:p/>
    <w:p>
      <w:pPr/>
      <w:r>
        <w:rPr>
          <w:color w:val="2b6cb0"/>
          <w:sz w:val="28"/>
          <w:szCs w:val="28"/>
          <w:b w:val="1"/>
          <w:bCs w:val="1"/>
        </w:rPr>
        <w:t xml:space="preserve">Objetivos de Aprendizaje</w:t>
      </w:r>
    </w:p>
    <w:p>
      <w:pPr>
        <w:numPr>
          <w:ilvl w:val="0"/>
          <w:numId w:val="1"/>
        </w:numPr>
      </w:pPr>
      <w:r>
        <w:rPr/>
        <w:t xml:space="preserve">Identificar las principales problemáticas urbanas del Imperio Romano y la Edad Media y su impacto en el desarrollo cultural.</w:t>
      </w:r>
    </w:p>
    <w:p>
      <w:pPr>
        <w:numPr>
          <w:ilvl w:val="0"/>
          <w:numId w:val="1"/>
        </w:numPr>
      </w:pPr>
      <w:r>
        <w:rPr/>
        <w:t xml:space="preserve">Analizar cómo la apertura cultural en la Edad Media facilitó la construcción de identidades sociales a través de procesos de negociación.</w:t>
      </w:r>
    </w:p>
    <w:p>
      <w:pPr>
        <w:numPr>
          <w:ilvl w:val="0"/>
          <w:numId w:val="1"/>
        </w:numPr>
      </w:pPr>
      <w:r>
        <w:rPr/>
        <w:t xml:space="preserve">Argumentar en grupo sobre los riesgos y posibilidades que implican la diversidad cultural en la formación de sociedades.</w:t>
      </w:r>
    </w:p>
    <w:p>
      <w:pPr>
        <w:numPr>
          <w:ilvl w:val="0"/>
          <w:numId w:val="1"/>
        </w:numPr>
      </w:pPr>
      <w:r>
        <w:rPr/>
        <w:t xml:space="preserve">Crear acuerdos colectivos que reflejen ideales superadores de conflictos iniciales, aplicando habilidades de negociación.</w:t>
      </w:r>
    </w:p>
    <w:p/>
    <w:p>
      <w:pPr/>
      <w:r>
        <w:rPr>
          <w:color w:val="2b6cb0"/>
          <w:sz w:val="28"/>
          <w:szCs w:val="28"/>
          <w:b w:val="1"/>
          <w:bCs w:val="1"/>
        </w:rPr>
        <w:t xml:space="preserve">Recursos Necesarios</w:t>
      </w:r>
    </w:p>
    <w:p>
      <w:pPr>
        <w:numPr>
          <w:ilvl w:val="0"/>
          <w:numId w:val="2"/>
        </w:numPr>
      </w:pPr>
      <w:r>
        <w:rPr/>
        <w:t xml:space="preserve">Mapas históricos impresos del Imperio Romano y la Edad Media (al menos 1 por grupo).</w:t>
      </w:r>
    </w:p>
    <w:p>
      <w:pPr>
        <w:numPr>
          <w:ilvl w:val="0"/>
          <w:numId w:val="2"/>
        </w:numPr>
      </w:pPr>
      <w:r>
        <w:rPr/>
        <w:t xml:space="preserve">Cartulinas, marcadores y hojas para elaboración de mapas mentales y esquemas.</w:t>
      </w:r>
    </w:p>
    <w:p>
      <w:pPr>
        <w:numPr>
          <w:ilvl w:val="0"/>
          <w:numId w:val="2"/>
        </w:numPr>
      </w:pPr>
      <w:r>
        <w:rPr/>
        <w:t xml:space="preserve">Proyector y computadora con acceso a video corto (5 minutos) sobre problemáticas urbanas históricas.</w:t>
      </w:r>
    </w:p>
    <w:p>
      <w:pPr>
        <w:numPr>
          <w:ilvl w:val="0"/>
          <w:numId w:val="2"/>
        </w:numPr>
      </w:pPr>
      <w:r>
        <w:rPr/>
        <w:t xml:space="preserve">Fichas con roles para la actividad de negociación (4 roles por grupo).</w:t>
      </w:r>
    </w:p>
    <w:p>
      <w:pPr>
        <w:numPr>
          <w:ilvl w:val="0"/>
          <w:numId w:val="2"/>
        </w:numPr>
      </w:pPr>
      <w:r>
        <w:rPr/>
        <w:t xml:space="preserve">Cuaderno y bolígrafos para apuntes individuales.</w:t>
      </w:r>
    </w:p>
    <w:p>
      <w:pPr>
        <w:numPr>
          <w:ilvl w:val="0"/>
          <w:numId w:val="2"/>
        </w:numPr>
      </w:pPr>
      <w:r>
        <w:rPr/>
        <w:t xml:space="preserve">Hoja de preguntas guía impresas para cada estudiante.</w:t>
      </w:r>
    </w:p>
    <w:p/>
    <w:p>
      <w:pPr/>
      <w:r>
        <w:rPr>
          <w:color w:val="2b6cb0"/>
          <w:sz w:val="28"/>
          <w:szCs w:val="28"/>
          <w:b w:val="1"/>
          <w:bCs w:val="1"/>
        </w:rPr>
        <w:t xml:space="preserve">Requisitos Previos</w:t>
      </w:r>
    </w:p>
    <w:p>
      <w:pPr>
        <w:numPr>
          <w:ilvl w:val="0"/>
          <w:numId w:val="3"/>
        </w:numPr>
      </w:pPr>
      <w:r>
        <w:rPr/>
        <w:t xml:space="preserve">Conocimiento básico de la historia del Imperio Romano y la Edad Media (contenido visto en cursos anteriores).</w:t>
      </w:r>
    </w:p>
    <w:p>
      <w:pPr>
        <w:numPr>
          <w:ilvl w:val="0"/>
          <w:numId w:val="3"/>
        </w:numPr>
      </w:pPr>
      <w:r>
        <w:rPr/>
        <w:t xml:space="preserve">Habilidades básicas para trabajar en equipo y comunicar ideas oralmente.</w:t>
      </w:r>
    </w:p>
    <w:p>
      <w:pPr>
        <w:numPr>
          <w:ilvl w:val="0"/>
          <w:numId w:val="3"/>
        </w:numPr>
      </w:pPr>
      <w:r>
        <w:rPr/>
        <w:t xml:space="preserve">Experiencia previa en actividades de lectura y análisis de textos históricos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explorarán cómo las ciudades y culturas cambiaron del Imperio Romano a la Edad Media y cómo estos cambios afectaron la forma en que las personas vivían y se relacionaban, destacando la importancia de entender estos procesos para comprender las sociedades actuales.</w:t>
      </w:r>
    </w:p>
    <w:p>
      <w:pPr/>
      <w:r>
        <w:rPr>
          <w:b w:val="1"/>
          <w:bCs w:val="1"/>
        </w:rPr>
        <w:t xml:space="preserve">Activación de conocimientos previos</w:t>
      </w:r>
    </w:p>
    <w:p>
      <w:pPr/>
      <w:r>
        <w:rPr>
          <w:b w:val="1"/>
          <w:bCs w:val="1"/>
        </w:rPr>
        <w:t xml:space="preserve">Docente:</w:t>
      </w:r>
      <w:r>
        <w:rPr/>
        <w:t xml:space="preserve"> Presenta una pregunta detonadora al grupo: "¿Qué problemas creen que enfrentaban las ciudades en tiempos del Imperio Romano y en la Edad Media? ¿Cómo creen que las personas resolvían sus diferencias en esas épocas?"</w:t>
      </w:r>
    </w:p>
    <w:p>
      <w:pPr/>
      <w:r>
        <w:rPr>
          <w:b w:val="1"/>
          <w:bCs w:val="1"/>
        </w:rPr>
        <w:t xml:space="preserve">Estudiantes:</w:t>
      </w:r>
      <w:r>
        <w:rPr/>
        <w:t xml:space="preserve"> Responden oralmente, pueden anotar ideas breves en su cuaderno. El docente registra algunas respuestas clave en la pizarra para retomarlas después.</w:t>
      </w:r>
    </w:p>
    <w:p>
      <w:pPr/>
      <w:r>
        <w:rPr>
          <w:b w:val="1"/>
          <w:bCs w:val="1"/>
        </w:rPr>
        <w:t xml:space="preserve">Motivación y enganche</w:t>
      </w:r>
    </w:p>
    <w:p>
      <w:pPr/>
      <w:r>
        <w:rPr>
          <w:b w:val="1"/>
          <w:bCs w:val="1"/>
        </w:rPr>
        <w:t xml:space="preserve">Docente:</w:t>
      </w:r>
      <w:r>
        <w:rPr/>
        <w:t xml:space="preserve"> Proyecta un video corto (5 minutos) que muestra imágenes de ciudades romanas y medievales, destacando aspectos como el crecimiento urbano, problemas sociales y culturales. Comenta un dato curioso: "¿Sabían que en la Edad Media, a pesar de los conflictos, surgieron acuerdos entre diferentes grupos que ayudaron a construir comunidades nuevas?"</w:t>
      </w:r>
    </w:p>
    <w:p>
      <w:pPr/>
      <w:r>
        <w:rPr>
          <w:b w:val="1"/>
          <w:bCs w:val="1"/>
        </w:rPr>
        <w:t xml:space="preserve">Estudiantes:</w:t>
      </w:r>
      <w:r>
        <w:rPr/>
        <w:t xml:space="preserve"> Observan el video y responden a una pregunta rápida: "¿Qué creen que permitió que las sociedades medievales superaran sus conflictos?"</w:t>
      </w:r>
    </w:p>
    <w:p>
      <w:pPr/>
      <w:r>
        <w:rPr>
          <w:b w:val="1"/>
          <w:bCs w:val="1"/>
        </w:rPr>
        <w:t xml:space="preserve">Contextualización</w:t>
      </w:r>
    </w:p>
    <w:p>
      <w:pPr/>
      <w:r>
        <w:rPr>
          <w:b w:val="1"/>
          <w:bCs w:val="1"/>
        </w:rPr>
        <w:t xml:space="preserve">Docente:</w:t>
      </w:r>
      <w:r>
        <w:rPr/>
        <w:t xml:space="preserve"> Relaciona el tema con la vida cotidiana de los estudiantes: "Así como en la historia, hoy nuestras ciudades enfrentan problemas y necesitamos trabajar juntos para resolverlos. Vamos a descubrir cómo las personas en el pasado lograron construir sociedades con identidad propia." </w:t>
      </w:r>
    </w:p>
    <w:p>
      <w:pPr/>
      <w:r>
        <w:rPr>
          <w:b w:val="1"/>
          <w:bCs w:val="1"/>
        </w:rPr>
        <w:t xml:space="preserve">Estudiantes:</w:t>
      </w:r>
      <w:r>
        <w:rPr/>
        <w:t xml:space="preserve"> Escuchan y expresan brevemente cómo ven los problemas actuales en su comunidad.</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mapas históricos y fichas de roles para simular diferentes sectores sociales (comerciantes, campesinos, autoridades y artesanos) de una ciudad medieval. Explica que trabajarán juntos para identificar problemas urbanos y culturales y negociar soluciones colectivas.</w:t>
      </w:r>
    </w:p>
    <w:p>
      <w:pPr/>
      <w:r>
        <w:rPr>
          <w:b w:val="1"/>
          <w:bCs w:val="1"/>
        </w:rPr>
        <w:t xml:space="preserve">Actividad 1: "Detectives de Problemáticas Urbanas"</w:t>
      </w:r>
    </w:p>
    <w:p>
      <w:pPr>
        <w:numPr>
          <w:ilvl w:val="0"/>
          <w:numId w:val="4"/>
        </w:numPr>
      </w:pPr>
      <w:r>
        <w:rPr>
          <w:b w:val="1"/>
          <w:bCs w:val="1"/>
        </w:rPr>
        <w:t xml:space="preserve">Objetivo:</w:t>
      </w:r>
      <w:r>
        <w:rPr/>
        <w:t xml:space="preserve"> Identificar problemáticas urbanas en el Imperio Romano y Edad Media.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que en grupo analicen el mapa y las fichas con descripciones breves de problemas históricos (ej. hacinamiento, falta de agua, conflictos entre grupos).</w:t>
      </w:r>
    </w:p>
    <w:p>
      <w:pPr>
        <w:numPr>
          <w:ilvl w:val="1"/>
          <w:numId w:val="4"/>
        </w:numPr>
      </w:pPr>
      <w:r>
        <w:rPr/>
        <w:t xml:space="preserve">Discuten y seleccionan 3 problemas principales que afectan la ciudad.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de problemas seleccionados en una cartulina.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dinámica, pregunta "¿Por qué consideran que este problema es importante? ¿Cómo afecta a diferentes grupos?"</w:t>
      </w:r>
    </w:p>
    <w:p>
      <w:pPr/>
      <w:r>
        <w:rPr>
          <w:b w:val="1"/>
          <w:bCs w:val="1"/>
        </w:rPr>
        <w:t xml:space="preserve">Actividad 2: "Negociando el Futuro"</w:t>
      </w:r>
    </w:p>
    <w:p>
      <w:pPr>
        <w:numPr>
          <w:ilvl w:val="0"/>
          <w:numId w:val="5"/>
        </w:numPr>
      </w:pPr>
      <w:r>
        <w:rPr>
          <w:b w:val="1"/>
          <w:bCs w:val="1"/>
        </w:rPr>
        <w:t xml:space="preserve">Objetivo:</w:t>
      </w:r>
      <w:r>
        <w:rPr/>
        <w:t xml:space="preserve"> Analizar la apertura cultural y negociar acuerdos para resolver conflictos sociales.</w:t>
      </w:r>
    </w:p>
    <w:p>
      <w:pPr>
        <w:numPr>
          <w:ilvl w:val="0"/>
          <w:numId w:val="5"/>
        </w:numPr>
      </w:pPr>
      <w:r>
        <w:rPr>
          <w:b w:val="1"/>
          <w:bCs w:val="1"/>
        </w:rPr>
        <w:t xml:space="preserve">Instrucciones:</w:t>
      </w:r>
    </w:p>
    <w:p>
      <w:pPr>
        <w:numPr>
          <w:ilvl w:val="1"/>
          <w:numId w:val="5"/>
        </w:numPr>
      </w:pPr>
      <w:r>
        <w:rPr/>
        <w:t xml:space="preserve">Cada estudiante asume un rol social y expone la perspectiva de su grupo.</w:t>
      </w:r>
    </w:p>
    <w:p>
      <w:pPr>
        <w:numPr>
          <w:ilvl w:val="1"/>
          <w:numId w:val="5"/>
        </w:numPr>
      </w:pPr>
      <w:r>
        <w:rPr/>
        <w:t xml:space="preserve">En grupo, negocian para elaborar un acuerdo que atienda los problemas identificados, buscando un ideal común que supere conflictos.</w:t>
      </w:r>
    </w:p>
    <w:p>
      <w:pPr>
        <w:numPr>
          <w:ilvl w:val="1"/>
          <w:numId w:val="5"/>
        </w:numPr>
      </w:pPr>
      <w:r>
        <w:rPr/>
        <w:t xml:space="preserve">Escriben el acuerdo en la cartulina, destacando los riesgos y posibilidades de la apertura cultural.</w:t>
      </w:r>
    </w:p>
    <w:p>
      <w:pPr>
        <w:numPr>
          <w:ilvl w:val="0"/>
          <w:numId w:val="5"/>
        </w:numPr>
      </w:pPr>
      <w:r>
        <w:rPr>
          <w:b w:val="1"/>
          <w:bCs w:val="1"/>
        </w:rPr>
        <w:t xml:space="preserve">Organización:</w:t>
      </w:r>
      <w:r>
        <w:rPr/>
        <w:t xml:space="preserve"> Grupos de 4 (misma organización)</w:t>
      </w:r>
    </w:p>
    <w:p>
      <w:pPr>
        <w:numPr>
          <w:ilvl w:val="0"/>
          <w:numId w:val="5"/>
        </w:numPr>
      </w:pPr>
      <w:r>
        <w:rPr>
          <w:b w:val="1"/>
          <w:bCs w:val="1"/>
        </w:rPr>
        <w:t xml:space="preserve">Producto:</w:t>
      </w:r>
      <w:r>
        <w:rPr/>
        <w:t xml:space="preserve"> Acuerdo escrito y breve presentación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la negociación, pregunta "¿Qué riesgos enfrentan para lograr el acuerdo? ¿Qué beneficios traerá la apertura cultural?"</w:t>
      </w:r>
    </w:p>
    <w:p>
      <w:pPr/>
      <w:r>
        <w:rPr>
          <w:b w:val="1"/>
          <w:bCs w:val="1"/>
        </w:rPr>
        <w:t xml:space="preserve">Actividad 3: "Mapa Mental Colectivo"</w:t>
      </w:r>
    </w:p>
    <w:p>
      <w:pPr>
        <w:numPr>
          <w:ilvl w:val="0"/>
          <w:numId w:val="6"/>
        </w:numPr>
      </w:pPr>
      <w:r>
        <w:rPr>
          <w:b w:val="1"/>
          <w:bCs w:val="1"/>
        </w:rPr>
        <w:t xml:space="preserve">Objetivo:</w:t>
      </w:r>
      <w:r>
        <w:rPr/>
        <w:t xml:space="preserve"> Sintetizar aprendizajes sobre problemáticas urbanas y construcción cultural.</w:t>
      </w:r>
    </w:p>
    <w:p>
      <w:pPr>
        <w:numPr>
          <w:ilvl w:val="0"/>
          <w:numId w:val="6"/>
        </w:numPr>
      </w:pPr>
      <w:r>
        <w:rPr>
          <w:b w:val="1"/>
          <w:bCs w:val="1"/>
        </w:rPr>
        <w:t xml:space="preserve">Instrucciones:</w:t>
      </w:r>
    </w:p>
    <w:p>
      <w:pPr>
        <w:numPr>
          <w:ilvl w:val="1"/>
          <w:numId w:val="6"/>
        </w:numPr>
      </w:pPr>
      <w:r>
        <w:rPr/>
        <w:t xml:space="preserve">Un representante de cada grupo coloca en una cartulina grande las ideas clave del acuerdo y problemáticas, formando un mapa mental colectivo en la pared del aula.</w:t>
      </w:r>
    </w:p>
    <w:p>
      <w:pPr>
        <w:numPr>
          <w:ilvl w:val="1"/>
          <w:numId w:val="6"/>
        </w:numPr>
      </w:pPr>
      <w:r>
        <w:rPr/>
        <w:t xml:space="preserve">El grupo comenta brevemente su aporte al resto de la clase.</w:t>
      </w:r>
    </w:p>
    <w:p>
      <w:pPr>
        <w:numPr>
          <w:ilvl w:val="0"/>
          <w:numId w:val="6"/>
        </w:numPr>
      </w:pPr>
      <w:r>
        <w:rPr>
          <w:b w:val="1"/>
          <w:bCs w:val="1"/>
        </w:rPr>
        <w:t xml:space="preserve">Organización:</w:t>
      </w:r>
      <w:r>
        <w:rPr/>
        <w:t xml:space="preserve"> Plenaria con representantes</w:t>
      </w:r>
    </w:p>
    <w:p>
      <w:pPr>
        <w:numPr>
          <w:ilvl w:val="0"/>
          <w:numId w:val="6"/>
        </w:numPr>
      </w:pPr>
      <w:r>
        <w:rPr>
          <w:b w:val="1"/>
          <w:bCs w:val="1"/>
        </w:rPr>
        <w:t xml:space="preserve">Producto:</w:t>
      </w:r>
      <w:r>
        <w:rPr/>
        <w:t xml:space="preserve"> Mapa mental visual en cartulina.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Refuerza conexiones, hace preguntas que integran conceptos.</w:t>
      </w:r>
    </w:p>
    <w:p>
      <w:pPr/>
      <w:r>
        <w:rPr>
          <w:b w:val="1"/>
          <w:bCs w:val="1"/>
        </w:rPr>
        <w:t xml:space="preserve">Diferenciación</w:t>
      </w:r>
    </w:p>
    <w:p>
      <w:pPr>
        <w:numPr>
          <w:ilvl w:val="0"/>
          <w:numId w:val="7"/>
        </w:numPr>
      </w:pPr>
      <w:r>
        <w:rPr>
          <w:b w:val="1"/>
          <w:bCs w:val="1"/>
        </w:rPr>
        <w:t xml:space="preserve">Estudiantes que terminan antes:</w:t>
      </w:r>
      <w:r>
        <w:rPr/>
        <w:t xml:space="preserve"> Pueden crear un breve texto reflexivo individual sobre cómo aplicarían estos acuerdos en su comunidad actual.</w:t>
      </w:r>
    </w:p>
    <w:p>
      <w:pPr>
        <w:numPr>
          <w:ilvl w:val="0"/>
          <w:numId w:val="7"/>
        </w:numPr>
      </w:pPr>
      <w:r>
        <w:rPr>
          <w:b w:val="1"/>
          <w:bCs w:val="1"/>
        </w:rPr>
        <w:t xml:space="preserve">Estudiantes que necesitan apoyo:</w:t>
      </w:r>
      <w:r>
        <w:rPr/>
        <w:t xml:space="preserve"> Reciben ayuda adicional con preguntas guía personalizadas y apoyo para expresar sus ideas en el grupo.</w:t>
      </w:r>
    </w:p>
    <w:p>
      <w:pPr/>
      <w:r>
        <w:rPr>
          <w:b w:val="1"/>
          <w:bCs w:val="1"/>
        </w:rPr>
        <w:t xml:space="preserve">Transiciones</w:t>
      </w:r>
    </w:p>
    <w:p>
      <w:pPr/>
      <w:r>
        <w:rPr>
          <w:b w:val="1"/>
          <w:bCs w:val="1"/>
        </w:rPr>
        <w:t xml:space="preserve">Docente:</w:t>
      </w:r>
      <w:r>
        <w:rPr/>
        <w:t xml:space="preserve"> Resume la actividad anterior y conecta con la siguiente señalando cómo la negociación es clave para construir sociedades y que ahora compartirán sus resultados para aprender unos de otros.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estudiante que escriba en una ficha tres ideas que consideran más importantes aprendidas hoy sobre las problemáticas urbanas y la construcción de sociedades.</w:t>
      </w:r>
    </w:p>
    <w:p>
      <w:pPr/>
      <w:r>
        <w:rPr>
          <w:b w:val="1"/>
          <w:bCs w:val="1"/>
        </w:rPr>
        <w:t xml:space="preserve">Estudiantes:</w:t>
      </w:r>
      <w:r>
        <w:rPr/>
        <w:t xml:space="preserve"> Escriben sus ideas y las comparten en parejas, luego algunas se comparten en plenaria.</w:t>
      </w:r>
    </w:p>
    <w:p>
      <w:pPr/>
      <w:r>
        <w:rPr>
          <w:b w:val="1"/>
          <w:bCs w:val="1"/>
        </w:rPr>
        <w:t xml:space="preserve">Reflexión metacognitiva</w:t>
      </w:r>
    </w:p>
    <w:p>
      <w:pPr/>
      <w:r>
        <w:rPr>
          <w:b w:val="1"/>
          <w:bCs w:val="1"/>
        </w:rPr>
        <w:t xml:space="preserve">Docente:</w:t>
      </w:r>
      <w:r>
        <w:rPr/>
        <w:t xml:space="preserve"> Formula las siguientes preguntas para que respondan oralmente o por escrito: </w:t>
      </w:r>
    </w:p>
    <w:p>
      <w:pPr/>
      <w:r>
        <w:rPr/>
        <w:t xml:space="preserve">Fase de Inicio
Tiempo estimado: 20 minutos
Propósito de la sesión
Docente: Explica que explorarán cómo las ciudades y culturas cambiaron del Imperio Romano a la Edad Media y cómo estos cambios afectaron la forma en que las personas vivían y se relacionaban, destacando la importancia de entender estos procesos para comprender las sociedades actuales.
Activación de conocimientos previos
Docente: Presenta una pregunta detonadora al grupo: "¿Qué problemas creen que enfrentaban las ciudades en tiempos del Imperio Romano y en la Edad Media? ¿Cómo creen que las personas resolvían sus diferencias en esas épocas?"
Estudiantes: Responden oralmente, pueden anotar ideas breves en su cuaderno. El docente registra algunas respuestas clave en la pizarra para retomarlas después.
Motivación y enganche
Docente: Proyecta un video corto (5 minutos) que muestra imágenes de ciudades romanas y medievales, destacando aspectos como el crecimiento urbano, problemas sociales y culturales. Comenta un dato curioso: "¿Sabían que en la Edad Media, a pesar de los conflictos, surgieron acuerdos entre diferentes grupos que ayudaron a construir comunidades nuevas?"
Estudiantes: Observan el video y responden a una pregunta rápida: "¿Qué creen que permitió que las sociedades medievales superaran sus conflictos?"
Contextualización
Docente: Relaciona el tema con la vida cotidiana de los estudiantes: "Así como en la historia, hoy nuestras ciudades enfrentan problemas y necesitamos trabajar juntos para resolverlos. Vamos a descubrir cómo las personas en el pasado lograron construir sociedades con identidad propia." 
Estudiantes: Escuchan y expresan brevemente cómo ven los problemas actuales en su comunidad.
Fase de Desarrollo
Tiempo estimado: 75 minutos
Presentación del contenido
Docente: Divide a la clase en grupos de 4 estudiantes. Entrega a cada grupo mapas históricos y fichas de roles para simular diferentes sectores sociales (comerciantes, campesinos, autoridades y artesanos) de una ciudad medieval. Explica que trabajarán juntos para identificar problemas urbanos y culturales y negociar soluciones colectivas.
Actividad 1: "Detectives de Problemáticas Urbanas"
Objetivo: Identificar problemáticas urbanas en el Imperio Romano y Edad Media.
Instrucciones: 
    Docente: Pide que en grupo analicen el mapa y las fichas con descripciones breves de problemas históricos (ej. hacinamiento, falta de agua, conflictos entre grupos).
    Discuten y seleccionan 3 problemas principales que afectan la ciudad.
Organización: Grupos de 4
Producto: Lista escrita de problemas seleccionados en una cartulina.
Tiempo: 25 minutos
Rol docente: Observa la dinámica, pregunta "¿Por qué consideran que este problema es importante? ¿Cómo afecta a diferentes grupos?"
Actividad 2: "Negociando el Futuro"
Objetivo: Analizar la apertura cultural y negociar acuerdos para resolver conflictos sociales.
Instrucciones: 
    Cada estudiante asume un rol social y expone la perspectiva de su grupo.
    En grupo, negocian para elaborar un acuerdo que atienda los problemas identificados, buscando un ideal común que supere conflictos.
    Escriben el acuerdo en la cartulina, destacando los riesgos y posibilidades de la apertura cultural.
Organización: Grupos de 4 (misma organización)
Producto: Acuerdo escrito y breve presentación oral.
Tiempo: 35 minutos
Rol docente: Facilita la negociación, pregunta "¿Qué riesgos enfrentan para lograr el acuerdo? ¿Qué beneficios traerá la apertura cultural?"
Actividad 3: "Mapa Mental Colectivo"
Objetivo: Sintetizar aprendizajes sobre problemáticas urbanas y construcción cultural.
Instrucciones: 
    Un representante de cada grupo coloca en una cartulina grande las ideas clave del acuerdo y problemáticas, formando un mapa mental colectivo en la pared del aula.
    El grupo comenta brevemente su aporte al resto de la clase.
Organización: Plenaria con representantes
Producto: Mapa mental visual en cartulina.
Tiempo: 15 minutos
Rol docente: Refuerza conexiones, hace preguntas que integran conceptos.
Diferenciación
Estudiantes que terminan antes: Pueden crear un breve texto reflexivo individual sobre cómo aplicarían estos acuerdos en su comunidad actual.
Estudiantes que necesitan apoyo: Reciben ayuda adicional con preguntas guía personalizadas y apoyo para expresar sus ideas en el grupo.
Transiciones
Docente: Resume la actividad anterior y conecta con la siguiente señalando cómo la negociación es clave para construir sociedades y que ahora compartirán sus resultados para aprender unos de otros.
Fase de Cierre
Tiempo estimado: 25 minutos
Síntesis
Docente: Solicita a cada estudiante que escriba en una ficha tres ideas que consideran más importantes aprendidas hoy sobre las problemáticas urbanas y la construcción de sociedades.
Estudiantes: Escriben sus ideas y las comparten en parejas, luego algunas se comparten en plenaria.
Reflexión metacognitiva
Docente: Formula las siguientes preguntas para que respondan oralmente o por escrito: 
¿Cómo ayudó la negociación a resolver los conflictos en las sociedades estudiadas?
¿Qué riesgos y oportunidades trae la apertura cultural en una comunidad?
¿Cómo pueden aplicar lo aprendido en su vida diaria y en su comunidad?
Retroalimentación
Docente: Proporciona retroalimentación inmediata, destacando los logros en la identificación y negociación de problemas, y refuerza el valor de la colaboración y el respeto a diferentes perspectivas.
Transferencia
Docente: Relaciona la sesión con futuros temas sobre la Edad Moderna y cómo continuaron estos procesos culturales. Invita a observar en su entorno actual formas de negociación y construcción social.
Tarea o reto
Docente: Propone una actividad para casa: entrevistar a un familiar o vecino sobre algún conflicto en su comunidad y cómo lo resolvieron,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cierre.</w:t>
      </w:r>
    </w:p>
    <w:p>
      <w:pPr/>
      <w:r>
        <w:rPr>
          <w:b w:val="1"/>
          <w:bCs w:val="1"/>
        </w:rPr>
        <w:t xml:space="preserve">Criterios de evaluación:</w:t>
      </w:r>
    </w:p>
    <w:p>
      <w:pPr>
        <w:numPr>
          <w:ilvl w:val="0"/>
          <w:numId w:val="9"/>
        </w:numPr>
      </w:pPr>
      <w:r>
        <w:rPr/>
        <w:t xml:space="preserve">Identificación clara y pertinente de problemáticas urbanas (Objetivo 1).</w:t>
      </w:r>
    </w:p>
    <w:p>
      <w:pPr>
        <w:numPr>
          <w:ilvl w:val="0"/>
          <w:numId w:val="9"/>
        </w:numPr>
      </w:pPr>
      <w:r>
        <w:rPr/>
        <w:t xml:space="preserve">Análisis fundamentado de apertura cultural y negociación (Objetivo 2).</w:t>
      </w:r>
    </w:p>
    <w:p>
      <w:pPr>
        <w:numPr>
          <w:ilvl w:val="0"/>
          <w:numId w:val="9"/>
        </w:numPr>
      </w:pPr>
      <w:r>
        <w:rPr/>
        <w:t xml:space="preserve">Argumentación coherente en la negociación grupal (Objetivo 3).</w:t>
      </w:r>
    </w:p>
    <w:p>
      <w:pPr>
        <w:numPr>
          <w:ilvl w:val="0"/>
          <w:numId w:val="9"/>
        </w:numPr>
      </w:pPr>
      <w:r>
        <w:rPr/>
        <w:t xml:space="preserve">Elaboración y presentación de acuerdos colectivos (Objetivo 4).</w:t>
      </w:r>
    </w:p>
    <w:p>
      <w:pPr/>
      <w:r>
        <w:rPr>
          <w:b w:val="1"/>
          <w:bCs w:val="1"/>
        </w:rPr>
        <w:t xml:space="preserve">Instrumentos sugeridos:</w:t>
      </w:r>
    </w:p>
    <w:p>
      <w:pPr>
        <w:numPr>
          <w:ilvl w:val="0"/>
          <w:numId w:val="10"/>
        </w:numPr>
      </w:pPr>
      <w:r>
        <w:rPr/>
        <w:t xml:space="preserve">Lista de cotejo para evaluar participación en grupo y calidad de acuerdos.</w:t>
      </w:r>
    </w:p>
    <w:p>
      <w:pPr>
        <w:numPr>
          <w:ilvl w:val="0"/>
          <w:numId w:val="10"/>
        </w:numPr>
      </w:pPr>
      <w:r>
        <w:rPr/>
        <w:t xml:space="preserve">Observación directa de la interacción y argumentación en negociaciones.</w:t>
      </w:r>
    </w:p>
    <w:p>
      <w:pPr>
        <w:numPr>
          <w:ilvl w:val="0"/>
          <w:numId w:val="10"/>
        </w:numPr>
      </w:pPr>
      <w:r>
        <w:rPr/>
        <w:t xml:space="preserve">Autoevaluación y coevaluación mediante preguntas reflexivas al cierre.</w:t>
      </w:r>
    </w:p>
    <w:p>
      <w:pPr>
        <w:numPr>
          <w:ilvl w:val="0"/>
          <w:numId w:val="10"/>
        </w:numPr>
      </w:pPr>
      <w:r>
        <w:rPr/>
        <w:t xml:space="preserve">Revisión del mapa mental colectivo como evidencia de síntesis.</w:t>
      </w:r>
    </w:p>
    <w:p>
      <w:pPr/>
      <w:r>
        <w:rPr>
          <w:b w:val="1"/>
          <w:bCs w:val="1"/>
        </w:rPr>
        <w:t xml:space="preserve">Evidencias de aprendizaje:</w:t>
      </w:r>
    </w:p>
    <w:p>
      <w:pPr>
        <w:numPr>
          <w:ilvl w:val="0"/>
          <w:numId w:val="11"/>
        </w:numPr>
      </w:pPr>
      <w:r>
        <w:rPr/>
        <w:t xml:space="preserve">Listas de problemáticas urbanas elaboradas en grupos.</w:t>
      </w:r>
    </w:p>
    <w:p>
      <w:pPr>
        <w:numPr>
          <w:ilvl w:val="0"/>
          <w:numId w:val="11"/>
        </w:numPr>
      </w:pPr>
      <w:r>
        <w:rPr/>
        <w:t xml:space="preserve">Acuerdos escritos y presentaciones orales de la negociación.</w:t>
      </w:r>
    </w:p>
    <w:p>
      <w:pPr>
        <w:numPr>
          <w:ilvl w:val="0"/>
          <w:numId w:val="11"/>
        </w:numPr>
      </w:pPr>
      <w:r>
        <w:rPr/>
        <w:t xml:space="preserve">Mapas mentales colectivos.</w:t>
      </w:r>
    </w:p>
    <w:p>
      <w:pPr>
        <w:numPr>
          <w:ilvl w:val="0"/>
          <w:numId w:val="11"/>
        </w:numPr>
      </w:pPr>
      <w:r>
        <w:rPr/>
        <w:t xml:space="preserve">Respuestas en reflexiones y fichas de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0C1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9AD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A1C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6D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31D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9FE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0FF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567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F81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EC9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570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2026-09-25T21:21:18-05:00</dcterms:created>
  <dcterms:modified xsi:type="dcterms:W3CDTF">2026-09-25T21:21:18-05:00</dcterms:modified>
</cp:coreProperties>
</file>

<file path=docProps/custom.xml><?xml version="1.0" encoding="utf-8"?>
<Properties xmlns="http://schemas.openxmlformats.org/officeDocument/2006/custom-properties" xmlns:vt="http://schemas.openxmlformats.org/officeDocument/2006/docPropsVTypes"/>
</file>