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Tubo Digestivo: Diagnóstico y Manejo Clínico a través de Casos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y tiene como propósito principal desarrollar competencias clínicas y de razonamiento médico en relación con el tubo digestivo. A través de la metodología de Aprendizaje Basado en Casos (ABC), los estudiantes analizarán situaciones reales que involucran patologías comunes y relevantes del tubo digestivo, lo que les permitirá comprender su anatomía, fisiología, manifestaciones clínicas y opciones diagnósticas y terapéuticas.</w:t>
      </w:r>
    </w:p>
    <w:p>
      <w:pPr/>
      <w:r>
        <w:rPr/>
        <w:t xml:space="preserve">El enfoque centrado en el estudiante promueve la participación activa, el pensamiento crítico y la toma de decisiones fundamentadas, habilidades esenciales para futuros profesionales de la salud. Este aprendizaje contextualizado conecta con la práctica médica cotidiana, facilitando la aplicación de los conocimientos en escenarios clínicos reales, mejorando la calidad del cuidado al paciente.</w:t>
      </w:r>
    </w:p>
    <w:p>
      <w:pPr/>
      <w:r>
        <w:rPr/>
        <w:t xml:space="preserve">Al finalizar las sesiones, los estudiantes estarán mejor preparados para identificar signos y síntomas digestivos, formular hipótesis diagnósticas y plantear planes de manejo adecuados, integrando conocimientos básicos y clínicos de manera efectiva.</w:t>
      </w:r>
    </w:p>
    <w:p/>
    <w:p>
      <w:pPr/>
      <w:r>
        <w:rPr>
          <w:color w:val="2b6cb0"/>
          <w:sz w:val="28"/>
          <w:szCs w:val="28"/>
          <w:b w:val="1"/>
          <w:bCs w:val="1"/>
        </w:rPr>
        <w:t xml:space="preserve">Objetivos de Aprendizaje</w:t>
      </w:r>
    </w:p>
    <w:p>
      <w:pPr>
        <w:numPr>
          <w:ilvl w:val="0"/>
          <w:numId w:val="1"/>
        </w:numPr>
      </w:pPr>
      <w:r>
        <w:rPr/>
        <w:t xml:space="preserve">Analizar casos clínicos relacionados con patologías del tubo digestivo para identificar signos, síntomas y posibles diagnósticos.</w:t>
      </w:r>
    </w:p>
    <w:p>
      <w:pPr>
        <w:numPr>
          <w:ilvl w:val="0"/>
          <w:numId w:val="1"/>
        </w:numPr>
      </w:pPr>
      <w:r>
        <w:rPr/>
        <w:t xml:space="preserve">Interpretar la anatomía y fisiología del tubo digestivo en relación con las manifestaciones clínicas presentadas en los casos.</w:t>
      </w:r>
    </w:p>
    <w:p>
      <w:pPr>
        <w:numPr>
          <w:ilvl w:val="0"/>
          <w:numId w:val="1"/>
        </w:numPr>
      </w:pPr>
      <w:r>
        <w:rPr/>
        <w:t xml:space="preserve">Evaluar diferentes métodos diagnósticos y terapéuticos aplicables a enfermedades del tubo digestivo.</w:t>
      </w:r>
    </w:p>
    <w:p>
      <w:pPr>
        <w:numPr>
          <w:ilvl w:val="0"/>
          <w:numId w:val="1"/>
        </w:numPr>
      </w:pPr>
      <w:r>
        <w:rPr/>
        <w:t xml:space="preserve">Argumentar decisiones clínicas fundamentadas en evidencia científica y razonamiento crítico.</w:t>
      </w:r>
    </w:p>
    <w:p>
      <w:pPr>
        <w:numPr>
          <w:ilvl w:val="0"/>
          <w:numId w:val="1"/>
        </w:numPr>
      </w:pPr>
      <w:r>
        <w:rPr/>
        <w:t xml:space="preserve">Comunicar de manera clara y estructurada el análisis y manejo de casos clínicos en el ámbito del tubo digestivo.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imágenes anatómicas y esquemas del tubo digestivo.</w:t>
      </w:r>
    </w:p>
    <w:p>
      <w:pPr>
        <w:numPr>
          <w:ilvl w:val="0"/>
          <w:numId w:val="2"/>
        </w:numPr>
      </w:pPr>
      <w:r>
        <w:rPr/>
        <w:t xml:space="preserve">Casos clínicos impresos (2 copias por grupo) con antecedentes, signos, síntomas y resultados de pruebas.</w:t>
      </w:r>
    </w:p>
    <w:p>
      <w:pPr>
        <w:numPr>
          <w:ilvl w:val="0"/>
          <w:numId w:val="2"/>
        </w:numPr>
      </w:pPr>
      <w:r>
        <w:rPr/>
        <w:t xml:space="preserve">Guías clínicas actualizadas sobre enfermedades digestivas (formato digital o impreso).</w:t>
      </w:r>
    </w:p>
    <w:p>
      <w:pPr>
        <w:numPr>
          <w:ilvl w:val="0"/>
          <w:numId w:val="2"/>
        </w:numPr>
      </w:pPr>
      <w:r>
        <w:rPr/>
        <w:t xml:space="preserve">Material para escritura (pizarras blancas o hojas, marcadores, bolígrafos).</w:t>
      </w:r>
    </w:p>
    <w:p>
      <w:pPr>
        <w:numPr>
          <w:ilvl w:val="0"/>
          <w:numId w:val="2"/>
        </w:numPr>
      </w:pPr>
      <w:r>
        <w:rPr/>
        <w:t xml:space="preserve">Videos breves ilustrativos sobre anatomía y fisiología del tubo digestivo (5-7 minutos cada uno).</w:t>
      </w:r>
    </w:p>
    <w:p>
      <w:pPr>
        <w:numPr>
          <w:ilvl w:val="0"/>
          <w:numId w:val="2"/>
        </w:numPr>
      </w:pPr>
      <w:r>
        <w:rPr/>
        <w:t xml:space="preserve">Herramientas digitales para colaboración en línea (por ejemplo, Google Docs o plataforma educativa institucional).</w:t>
      </w:r>
    </w:p>
    <w:p/>
    <w:p>
      <w:pPr/>
      <w:r>
        <w:rPr>
          <w:color w:val="2b6cb0"/>
          <w:sz w:val="28"/>
          <w:szCs w:val="28"/>
          <w:b w:val="1"/>
          <w:bCs w:val="1"/>
        </w:rPr>
        <w:t xml:space="preserve">Requisitos Previos</w:t>
      </w:r>
    </w:p>
    <w:p>
      <w:pPr>
        <w:numPr>
          <w:ilvl w:val="0"/>
          <w:numId w:val="3"/>
        </w:numPr>
      </w:pPr>
      <w:r>
        <w:rPr/>
        <w:t xml:space="preserve">Conocimientos básicos de anatomía y fisiología general del sistema digestivo.</w:t>
      </w:r>
    </w:p>
    <w:p>
      <w:pPr>
        <w:numPr>
          <w:ilvl w:val="0"/>
          <w:numId w:val="3"/>
        </w:numPr>
      </w:pPr>
      <w:r>
        <w:rPr/>
        <w:t xml:space="preserve">Familiaridad con terminología médica básica.</w:t>
      </w:r>
    </w:p>
    <w:p>
      <w:pPr>
        <w:numPr>
          <w:ilvl w:val="0"/>
          <w:numId w:val="3"/>
        </w:numPr>
      </w:pPr>
      <w:r>
        <w:rPr/>
        <w:t xml:space="preserve">Habilidades iniciales en lectura crítica de textos científicos y análisis de casos clínicos.</w:t>
      </w:r>
    </w:p>
    <w:p>
      <w:pPr>
        <w:numPr>
          <w:ilvl w:val="0"/>
          <w:numId w:val="3"/>
        </w:numPr>
      </w:pPr>
      <w:r>
        <w:rPr/>
        <w:t xml:space="preserve">Capacidad para trabajo colaborativo en equipos pequeños.</w:t>
      </w:r>
    </w:p>
    <w:p/>
    <w:p>
      <w:pPr/>
      <w:r>
        <w:rPr>
          <w:color w:val="2b6cb0"/>
          <w:sz w:val="28"/>
          <w:szCs w:val="28"/>
          <w:b w:val="1"/>
          <w:bCs w:val="1"/>
        </w:rPr>
        <w:t xml:space="preserve">Actividades</w:t>
      </w:r>
    </w:p>
    <w:p>
      <w:pPr/>
      <w:r>
        <w:rPr/>
        <w:t xml:space="preserve">Sesión 1: Introducción al Tubo Digestivo y Análisis Inicial de Casos ClínicosFase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Presenta el objetivo de la sesión: introducir el tubo digestivo desde una perspectiva clínica y preparar a los estudiantes para el análisis de casos reales, enfatizando la importancia de la anatomía y fisiología en la práctica médica.</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Formula la pregunta detonadora: "¿Cuáles son las funciones principales del tubo digestivo y cómo podrían alterarse en diferentes patologías?"</w:t>
      </w:r>
    </w:p>
    <w:p>
      <w:pPr>
        <w:numPr>
          <w:ilvl w:val="0"/>
          <w:numId w:val="4"/>
        </w:numPr>
      </w:pPr>
      <w:r>
        <w:rPr>
          <w:b w:val="1"/>
          <w:bCs w:val="1"/>
        </w:rPr>
        <w:t xml:space="preserve">Estudiantes:</w:t>
      </w:r>
      <w:r>
        <w:rPr/>
        <w:t xml:space="preserve"> Responden inicialmente de manera individual escribiendo 2-3 ideas breves en una hoja o dispositivo digital (5 minutos).</w:t>
      </w:r>
    </w:p>
    <w:p>
      <w:pPr>
        <w:numPr>
          <w:ilvl w:val="0"/>
          <w:numId w:val="4"/>
        </w:numPr>
      </w:pPr>
      <w:r>
        <w:rPr>
          <w:b w:val="1"/>
          <w:bCs w:val="1"/>
        </w:rPr>
        <w:t xml:space="preserve">Docente:</w:t>
      </w:r>
      <w:r>
        <w:rPr/>
        <w:t xml:space="preserve"> Solicita a algunos estudiantes compartir sus respuestas para generar una discusión breve que conecte con la sesión.</w:t>
      </w:r>
    </w:p>
    <w:p>
      <w:pPr/>
      <w:r>
        <w:rPr>
          <w:b w:val="1"/>
          <w:bCs w:val="1"/>
        </w:rPr>
        <w:t xml:space="preserve">Motivación y enganche:</w:t>
      </w:r>
    </w:p>
    <w:p>
      <w:pPr/>
      <w:r>
        <w:rPr>
          <w:b w:val="1"/>
          <w:bCs w:val="1"/>
        </w:rPr>
        <w:t xml:space="preserve">Docente:</w:t>
      </w:r>
      <w:r>
        <w:rPr/>
        <w:t xml:space="preserve"> Presenta un dato curioso real: "¿Sabían que la enfermedad por reflujo gastroesofágico afecta a cerca del 20% de la población mundial y que su diagnóstico correcto puede evitar complicaciones graves como el cáncer esofágico?"</w:t>
      </w:r>
    </w:p>
    <w:p>
      <w:pPr/>
      <w:r>
        <w:rPr>
          <w:b w:val="1"/>
          <w:bCs w:val="1"/>
        </w:rPr>
        <w:t xml:space="preserve">Estudiantes:</w:t>
      </w:r>
      <w:r>
        <w:rPr/>
        <w:t xml:space="preserve"> Reflexionan sobre la relevancia clínica y personal del tema.</w:t>
      </w:r>
    </w:p>
    <w:p>
      <w:pPr/>
      <w:r>
        <w:rPr>
          <w:b w:val="1"/>
          <w:bCs w:val="1"/>
        </w:rPr>
        <w:t xml:space="preserve">Contextualización:</w:t>
      </w:r>
    </w:p>
    <w:p>
      <w:pPr/>
      <w:r>
        <w:rPr>
          <w:b w:val="1"/>
          <w:bCs w:val="1"/>
        </w:rPr>
        <w:t xml:space="preserve">Docente:</w:t>
      </w:r>
      <w:r>
        <w:rPr/>
        <w:t xml:space="preserve"> Explica cómo el conocimiento del tubo digestivo es fundamental para detectar y manejar enfermedades comunes que probablemente encontrarán en la práctica médica, relacionándolo con la prevención y el cuidado de la salud de sus futuros pacientes.</w:t>
      </w:r>
    </w:p>
    <w:p>
      <w:pPr/>
      <w:r>
        <w:rPr>
          <w:b w:val="1"/>
          <w:bCs w:val="1"/>
        </w:rPr>
        <w:t xml:space="preserve">Estudiantes:</w:t>
      </w:r>
      <w:r>
        <w:rPr/>
        <w:t xml:space="preserve"> Comprenden la importancia del tema y se preparan para el trabajo colaborativo.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brevemente la anatomía y fisiología del tubo digestivo mediante un video de 7 minutos seguido de una presentación con imágenes clave, enfatizando aspectos relevantes para la práctica clínica.</w:t>
      </w:r>
    </w:p>
    <w:p>
      <w:pPr/>
      <w:r>
        <w:rPr>
          <w:b w:val="1"/>
          <w:bCs w:val="1"/>
        </w:rPr>
        <w:t xml:space="preserve">Estudiantes:</w:t>
      </w:r>
      <w:r>
        <w:rPr/>
        <w:t xml:space="preserve"> Observan atentamente y toman notas para el análisis posterior.</w:t>
      </w:r>
    </w:p>
    <w:p>
      <w:pPr/>
      <w:r>
        <w:rPr>
          <w:b w:val="1"/>
          <w:bCs w:val="1"/>
        </w:rPr>
        <w:t xml:space="preserve">Actividad 1: Análisis y discusión de un caso clínico inicial</w:t>
      </w:r>
    </w:p>
    <w:p>
      <w:pPr>
        <w:numPr>
          <w:ilvl w:val="0"/>
          <w:numId w:val="5"/>
        </w:numPr>
      </w:pPr>
      <w:r>
        <w:rPr>
          <w:b w:val="1"/>
          <w:bCs w:val="1"/>
        </w:rPr>
        <w:t xml:space="preserve">Objetivo:</w:t>
      </w:r>
      <w:r>
        <w:rPr/>
        <w:t xml:space="preserve"> Analizar signos y síntomas para formular hipótesis diagnósticas (Objetivo 1)</w:t>
      </w:r>
    </w:p>
    <w:p>
      <w:pPr>
        <w:numPr>
          <w:ilvl w:val="0"/>
          <w:numId w:val="5"/>
        </w:numPr>
      </w:pPr>
      <w:r>
        <w:rPr>
          <w:b w:val="1"/>
          <w:bCs w:val="1"/>
        </w:rPr>
        <w:t xml:space="preserve">Instrucciones:</w:t>
      </w:r>
    </w:p>
    <w:p>
      <w:pPr>
        <w:numPr>
          <w:ilvl w:val="1"/>
          <w:numId w:val="5"/>
        </w:numPr>
      </w:pPr>
      <w:r>
        <w:rPr/>
        <w:t xml:space="preserve">El docente distribuye copias del primer caso clínico a grupos de 4 estudiantes.</w:t>
      </w:r>
    </w:p>
    <w:p>
      <w:pPr>
        <w:numPr>
          <w:ilvl w:val="1"/>
          <w:numId w:val="5"/>
        </w:numPr>
      </w:pPr>
      <w:r>
        <w:rPr/>
        <w:t xml:space="preserve">Los estudiantes leen y discuten el caso, identificando datos relevantes y posibles diagnósticos diferenciales.</w:t>
      </w:r>
    </w:p>
    <w:p>
      <w:pPr>
        <w:numPr>
          <w:ilvl w:val="1"/>
          <w:numId w:val="5"/>
        </w:numPr>
      </w:pPr>
      <w:r>
        <w:rPr/>
        <w:t xml:space="preserve">El grupo elabora un esquema o mapa conceptual que resuma su análisis.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conceptual o esquema escrito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Circula entre grupos, plantea preguntas guía como "¿Qué síntomas sugieren una alteración en esta parte del tubo digestivo?" o "¿Qué pruebas diagnósticas solicitarían y por qué?"</w:t>
      </w:r>
    </w:p>
    <w:p>
      <w:pPr/>
      <w:r>
        <w:rPr>
          <w:b w:val="1"/>
          <w:bCs w:val="1"/>
        </w:rPr>
        <w:t xml:space="preserve">Actividad 2: Relacionando anatomía y fisiología con el caso</w:t>
      </w:r>
    </w:p>
    <w:p>
      <w:pPr>
        <w:numPr>
          <w:ilvl w:val="0"/>
          <w:numId w:val="6"/>
        </w:numPr>
      </w:pPr>
      <w:r>
        <w:rPr>
          <w:b w:val="1"/>
          <w:bCs w:val="1"/>
        </w:rPr>
        <w:t xml:space="preserve">Objetivo:</w:t>
      </w:r>
      <w:r>
        <w:rPr/>
        <w:t xml:space="preserve"> Interpretar la relación entre estructura, función y manifestaciones clínicas (Objetivo 2)</w:t>
      </w:r>
    </w:p>
    <w:p>
      <w:pPr>
        <w:numPr>
          <w:ilvl w:val="0"/>
          <w:numId w:val="6"/>
        </w:numPr>
      </w:pPr>
      <w:r>
        <w:rPr>
          <w:b w:val="1"/>
          <w:bCs w:val="1"/>
        </w:rPr>
        <w:t xml:space="preserve">Instrucciones:</w:t>
      </w:r>
    </w:p>
    <w:p>
      <w:pPr>
        <w:numPr>
          <w:ilvl w:val="1"/>
          <w:numId w:val="6"/>
        </w:numPr>
      </w:pPr>
      <w:r>
        <w:rPr/>
        <w:t xml:space="preserve">Cada grupo identifica en un esquema anatómico las estructuras afectadas en el caso presentado.</w:t>
      </w:r>
    </w:p>
    <w:p>
      <w:pPr>
        <w:numPr>
          <w:ilvl w:val="1"/>
          <w:numId w:val="6"/>
        </w:numPr>
      </w:pPr>
      <w:r>
        <w:rPr/>
        <w:t xml:space="preserve">Discuten cómo la fisiología alterada explica los síntomas del paciente.</w:t>
      </w:r>
    </w:p>
    <w:p>
      <w:pPr>
        <w:numPr>
          <w:ilvl w:val="1"/>
          <w:numId w:val="6"/>
        </w:numPr>
      </w:pPr>
      <w:r>
        <w:rPr/>
        <w:t xml:space="preserve">Preparan una breve explicación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Explicación oral y anotaciones en esquema anatómico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corrige conceptos erróneos y promueve que los estudiantes conecten teoría y práctica.</w:t>
      </w:r>
    </w:p>
    <w:p>
      <w:pPr/>
      <w:r>
        <w:rPr>
          <w:b w:val="1"/>
          <w:bCs w:val="1"/>
        </w:rPr>
        <w:t xml:space="preserve">Actividad 3: Puente hacia la segunda sesión (diagnóstico y manejo)</w:t>
      </w:r>
    </w:p>
    <w:p>
      <w:pPr>
        <w:numPr>
          <w:ilvl w:val="0"/>
          <w:numId w:val="7"/>
        </w:numPr>
      </w:pPr>
      <w:r>
        <w:rPr>
          <w:b w:val="1"/>
          <w:bCs w:val="1"/>
        </w:rPr>
        <w:t xml:space="preserve">Objetivo:</w:t>
      </w:r>
      <w:r>
        <w:rPr/>
        <w:t xml:space="preserve"> Preparar a los estudiantes para el análisis de diagnóstico y tratamiento (Objetivos 3 y 4)</w:t>
      </w:r>
    </w:p>
    <w:p>
      <w:pPr>
        <w:numPr>
          <w:ilvl w:val="0"/>
          <w:numId w:val="7"/>
        </w:numPr>
      </w:pPr>
      <w:r>
        <w:rPr>
          <w:b w:val="1"/>
          <w:bCs w:val="1"/>
        </w:rPr>
        <w:t xml:space="preserve">Instrucciones:</w:t>
      </w:r>
    </w:p>
    <w:p>
      <w:pPr>
        <w:numPr>
          <w:ilvl w:val="1"/>
          <w:numId w:val="7"/>
        </w:numPr>
      </w:pPr>
      <w:r>
        <w:rPr/>
        <w:t xml:space="preserve">Docente presenta brevemente las opciones diagnósticas y terapéuticas generales para el caso.</w:t>
      </w:r>
    </w:p>
    <w:p>
      <w:pPr>
        <w:numPr>
          <w:ilvl w:val="1"/>
          <w:numId w:val="7"/>
        </w:numPr>
      </w:pPr>
      <w:r>
        <w:rPr/>
        <w:t xml:space="preserve">Los estudiantes anotan dudas y temas que desean profundizar en la próxima sesión.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temas para explorar</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Recopila inquietudes y orienta la preparación para la siguiente sesión.</w:t>
      </w:r>
    </w:p>
    <w:p>
      <w:pPr/>
      <w:r>
        <w:rPr>
          <w:b w:val="1"/>
          <w:bCs w:val="1"/>
        </w:rPr>
        <w:t xml:space="preserve">Diferenciación:</w:t>
      </w:r>
    </w:p>
    <w:p>
      <w:pPr>
        <w:numPr>
          <w:ilvl w:val="0"/>
          <w:numId w:val="8"/>
        </w:numPr>
      </w:pPr>
      <w:r>
        <w:rPr>
          <w:b w:val="1"/>
          <w:bCs w:val="1"/>
        </w:rPr>
        <w:t xml:space="preserve">Para estudiantes adelantados:</w:t>
      </w:r>
      <w:r>
        <w:rPr/>
        <w:t xml:space="preserve"> Se les asigna un segundo caso clínico breve para análisis autónomo con preguntas guía adicionales.</w:t>
      </w:r>
    </w:p>
    <w:p>
      <w:pPr>
        <w:numPr>
          <w:ilvl w:val="0"/>
          <w:numId w:val="8"/>
        </w:numPr>
      </w:pPr>
      <w:r>
        <w:rPr>
          <w:b w:val="1"/>
          <w:bCs w:val="1"/>
        </w:rPr>
        <w:t xml:space="preserve">Para estudiantes con dificultades:</w:t>
      </w:r>
      <w:r>
        <w:rPr/>
        <w:t xml:space="preserve"> Se proveen esquemas anatómicos simplificados y apoyo adicional del docente en grupos pequeños.</w:t>
      </w:r>
    </w:p>
    <w:p>
      <w:pPr/>
      <w:r>
        <w:rPr>
          <w:b w:val="1"/>
          <w:bCs w:val="1"/>
        </w:rPr>
        <w:t xml:space="preserve">Transición:</w:t>
      </w:r>
    </w:p>
    <w:p>
      <w:pPr/>
      <w:r>
        <w:rPr/>
        <w:t xml:space="preserve">El docente concluye invitando a los estudiantes a reflexionar sobre la importancia del diagnóstico y manejo adecuado, anticipando que en la próxima sesión aplicarán estos conocimientos en casos más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3 aprendizajes clave de la sesión, anotándolos en una pizarra o documento compartido.</w:t>
      </w:r>
    </w:p>
    <w:p>
      <w:pPr/>
      <w:r>
        <w:rPr>
          <w:b w:val="1"/>
          <w:bCs w:val="1"/>
        </w:rPr>
        <w:t xml:space="preserve">Estudiantes:</w:t>
      </w:r>
      <w:r>
        <w:rPr/>
        <w:t xml:space="preserve"> Participan activamente y consolidan conocimiento.</w:t>
      </w:r>
    </w:p>
    <w:p>
      <w:pPr/>
      <w:r>
        <w:rPr>
          <w:b w:val="1"/>
          <w:bCs w:val="1"/>
        </w:rPr>
        <w:t xml:space="preserve">Reflexión metacognitiva:</w:t>
      </w:r>
    </w:p>
    <w:p>
      <w:pPr>
        <w:numPr>
          <w:ilvl w:val="0"/>
          <w:numId w:val="9"/>
        </w:numPr>
      </w:pPr>
      <w:r>
        <w:rPr/>
        <w:t xml:space="preserve">¿Cómo relacionamos la anatomía del tubo digestivo con los síntomas presentados en el caso?</w:t>
      </w:r>
    </w:p>
    <w:p>
      <w:pPr>
        <w:numPr>
          <w:ilvl w:val="0"/>
          <w:numId w:val="9"/>
        </w:numPr>
      </w:pPr>
      <w:r>
        <w:rPr/>
        <w:t xml:space="preserve">¿Cuál fue el principal desafío al analizar el caso clínico y cómo lo superaron?</w:t>
      </w:r>
    </w:p>
    <w:p>
      <w:pPr>
        <w:numPr>
          <w:ilvl w:val="0"/>
          <w:numId w:val="9"/>
        </w:numPr>
      </w:pPr>
      <w:r>
        <w:rPr/>
        <w:t xml:space="preserve">¿Qué información les gustaría profundizar en la próxima sesión para mejorar su análisis?</w:t>
      </w:r>
    </w:p>
    <w:p>
      <w:pPr/>
      <w:r>
        <w:rPr>
          <w:b w:val="1"/>
          <w:bCs w:val="1"/>
        </w:rPr>
        <w:t xml:space="preserve">Retroalimentación:</w:t>
      </w:r>
    </w:p>
    <w:p>
      <w:pPr/>
      <w:r>
        <w:rPr>
          <w:b w:val="1"/>
          <w:bCs w:val="1"/>
        </w:rPr>
        <w:t xml:space="preserve">Docente:</w:t>
      </w:r>
      <w:r>
        <w:rPr/>
        <w:t xml:space="preserve"> Ofrece comentarios inmediatos destacando aciertos y áreas de mejora, motivando la participación continua.</w:t>
      </w:r>
    </w:p>
    <w:p>
      <w:pPr/>
      <w:r>
        <w:rPr>
          <w:b w:val="1"/>
          <w:bCs w:val="1"/>
        </w:rPr>
        <w:t xml:space="preserve">Transferencia:</w:t>
      </w:r>
    </w:p>
    <w:p>
      <w:pPr/>
      <w:r>
        <w:rPr>
          <w:b w:val="1"/>
          <w:bCs w:val="1"/>
        </w:rPr>
        <w:t xml:space="preserve">Docente:</w:t>
      </w:r>
      <w:r>
        <w:rPr/>
        <w:t xml:space="preserve"> Explica que en la próxima sesión se abordarán los métodos diagnósticos y manejo clínico, aplicando directamente lo aprendido hoy.</w:t>
      </w:r>
    </w:p>
    <w:p>
      <w:pPr/>
      <w:r>
        <w:rPr>
          <w:b w:val="1"/>
          <w:bCs w:val="1"/>
        </w:rPr>
        <w:t xml:space="preserve">Tarea o reto:</w:t>
      </w:r>
    </w:p>
    <w:p>
      <w:pPr/>
      <w:r>
        <w:rPr/>
        <w:t xml:space="preserve">Revisar un artículo científico breve sobre una enfermedad común del tubo digestivo asignada (ej. gastritis, enfermedad inflamatoria intestinal) para discutir en la siguiente sesión.</w:t>
      </w:r>
    </w:p>
    <w:p>
      <w:pPr>
        <w:spacing w:before="120" w:after="120" w:line="240" w:lineRule="auto"/>
        <w:pBdr>
          <w:bottom w:val="single" w:sz="1" w:color="000000"/>
        </w:pBdr>
      </w:pPr>
      <w:r>
        <w:rPr>
          <w:sz w:val="6"/>
          <w:szCs w:val="6"/>
        </w:rPr>
        <w:t xml:space="preserve"/>
      </w:r>
    </w:p>
    <w:p>
      <w:pPr/>
      <w:r>
        <w:rPr/>
        <w:t xml:space="preserve">Sesión 2: Diagnóstico y Manejo Clínico del Tubo Digestivo a través del Análisis de CasosFase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principal: profundizar en el diagnóstico y manejo clínico del tubo digestivo mediante la resolución de casos complejos.</w:t>
      </w:r>
    </w:p>
    <w:p>
      <w:pPr/>
      <w:r>
        <w:rPr>
          <w:b w:val="1"/>
          <w:bCs w:val="1"/>
        </w:rPr>
        <w:t xml:space="preserve">Estudiantes:</w:t>
      </w:r>
      <w:r>
        <w:rPr/>
        <w:t xml:space="preserve"> Preparan preguntas y revisan sus notas previas.</w:t>
      </w:r>
    </w:p>
    <w:p>
      <w:pPr/>
      <w:r>
        <w:rPr>
          <w:b w:val="1"/>
          <w:bCs w:val="1"/>
        </w:rPr>
        <w:t xml:space="preserve">Activación de conocimientos previos:</w:t>
      </w:r>
    </w:p>
    <w:p>
      <w:pPr>
        <w:numPr>
          <w:ilvl w:val="0"/>
          <w:numId w:val="10"/>
        </w:numPr>
      </w:pPr>
      <w:r>
        <w:rPr>
          <w:b w:val="1"/>
          <w:bCs w:val="1"/>
        </w:rPr>
        <w:t xml:space="preserve">Docente:</w:t>
      </w:r>
      <w:r>
        <w:rPr/>
        <w:t xml:space="preserve"> Plantea una pregunta inicial: "¿Qué métodos diagnósticos consideran más útiles para confirmar las sospechas clínicas del caso analizado anteriormente y por qué?"</w:t>
      </w:r>
    </w:p>
    <w:p>
      <w:pPr>
        <w:numPr>
          <w:ilvl w:val="0"/>
          <w:numId w:val="10"/>
        </w:numPr>
      </w:pPr>
      <w:r>
        <w:rPr>
          <w:b w:val="1"/>
          <w:bCs w:val="1"/>
        </w:rPr>
        <w:t xml:space="preserve">Estudiantes:</w:t>
      </w:r>
      <w:r>
        <w:rPr/>
        <w:t xml:space="preserve"> Responden en plenaria, compartiendo ideas y experiencias.</w:t>
      </w:r>
    </w:p>
    <w:p>
      <w:pPr/>
      <w:r>
        <w:rPr>
          <w:b w:val="1"/>
          <w:bCs w:val="1"/>
        </w:rPr>
        <w:t xml:space="preserve">Motivación y enganche:</w:t>
      </w:r>
    </w:p>
    <w:p>
      <w:pPr/>
      <w:r>
        <w:rPr>
          <w:b w:val="1"/>
          <w:bCs w:val="1"/>
        </w:rPr>
        <w:t xml:space="preserve">Docente:</w:t>
      </w:r>
      <w:r>
        <w:rPr/>
        <w:t xml:space="preserve"> Presenta un breve video de 5 minutos con testimonios reales de pacientes y médicos sobre la importancia del diagnóstico oportuno y manejo efectivo en enfermedades digestivas.</w:t>
      </w:r>
    </w:p>
    <w:p>
      <w:pPr/>
      <w:r>
        <w:rPr>
          <w:b w:val="1"/>
          <w:bCs w:val="1"/>
        </w:rPr>
        <w:t xml:space="preserve">Estudiantes:</w:t>
      </w:r>
      <w:r>
        <w:rPr/>
        <w:t xml:space="preserve"> Reflexionan y se motivan para aplicar conocimientos.</w:t>
      </w:r>
    </w:p>
    <w:p>
      <w:pPr/>
      <w:r>
        <w:rPr>
          <w:b w:val="1"/>
          <w:bCs w:val="1"/>
        </w:rPr>
        <w:t xml:space="preserve">Contextualización:</w:t>
      </w:r>
    </w:p>
    <w:p>
      <w:pPr/>
      <w:r>
        <w:rPr>
          <w:b w:val="1"/>
          <w:bCs w:val="1"/>
        </w:rPr>
        <w:t xml:space="preserve">Docente:</w:t>
      </w:r>
      <w:r>
        <w:rPr/>
        <w:t xml:space="preserve"> Conecta la sesión con la práctica clínica diaria y la importancia de las decisiones diagnósticas y terapéuticas para mejorar la calidad de vida del paciente.</w:t>
      </w:r>
    </w:p>
    <w:p>
      <w:pPr/>
      <w:r>
        <w:rPr>
          <w:b w:val="1"/>
          <w:bCs w:val="1"/>
        </w:rPr>
        <w:t xml:space="preserve">Estudiantes:</w:t>
      </w:r>
      <w:r>
        <w:rPr/>
        <w:t xml:space="preserve"> Comprenden la relevancia práctica y se preparan para actividades colaborativas.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Diagnóstico diferencial y elección de pruebas complementarias</w:t>
      </w:r>
    </w:p>
    <w:p>
      <w:pPr>
        <w:numPr>
          <w:ilvl w:val="0"/>
          <w:numId w:val="11"/>
        </w:numPr>
      </w:pPr>
      <w:r>
        <w:rPr>
          <w:b w:val="1"/>
          <w:bCs w:val="1"/>
        </w:rPr>
        <w:t xml:space="preserve">Objetivo:</w:t>
      </w:r>
      <w:r>
        <w:rPr/>
        <w:t xml:space="preserve"> Evaluar métodos diagnósticos para confirmar diagnósticos (Objetivo 3)</w:t>
      </w:r>
    </w:p>
    <w:p>
      <w:pPr>
        <w:numPr>
          <w:ilvl w:val="0"/>
          <w:numId w:val="11"/>
        </w:numPr>
      </w:pPr>
      <w:r>
        <w:rPr>
          <w:b w:val="1"/>
          <w:bCs w:val="1"/>
        </w:rPr>
        <w:t xml:space="preserve">Instrucciones:</w:t>
      </w:r>
    </w:p>
    <w:p>
      <w:pPr>
        <w:numPr>
          <w:ilvl w:val="1"/>
          <w:numId w:val="11"/>
        </w:numPr>
      </w:pPr>
      <w:r>
        <w:rPr/>
        <w:t xml:space="preserve">Distribuir un segundo caso clínico más complejo en los mismos grupos.</w:t>
      </w:r>
    </w:p>
    <w:p>
      <w:pPr>
        <w:numPr>
          <w:ilvl w:val="1"/>
          <w:numId w:val="11"/>
        </w:numPr>
      </w:pPr>
      <w:r>
        <w:rPr/>
        <w:t xml:space="preserve">Los grupos deben identificar diagnósticos diferenciales y seleccionar pruebas diagnósticas adecuadas justificando su elección.</w:t>
      </w:r>
    </w:p>
    <w:p>
      <w:pPr>
        <w:numPr>
          <w:ilvl w:val="1"/>
          <w:numId w:val="11"/>
        </w:numPr>
      </w:pPr>
      <w:r>
        <w:rPr/>
        <w:t xml:space="preserve">Preparan una tabla resumen con sus decisiones.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Tabla resumen y justificación escrita</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Escucha, formula preguntas de profundización como "¿Por qué descartaron ciertas pruebas?", "¿Cómo influye el contexto clínico en la elección?"</w:t>
      </w:r>
    </w:p>
    <w:p>
      <w:pPr/>
      <w:r>
        <w:rPr>
          <w:b w:val="1"/>
          <w:bCs w:val="1"/>
        </w:rPr>
        <w:t xml:space="preserve">Actividad 2: Planificación del manejo clínico</w:t>
      </w:r>
    </w:p>
    <w:p>
      <w:pPr>
        <w:numPr>
          <w:ilvl w:val="0"/>
          <w:numId w:val="12"/>
        </w:numPr>
      </w:pPr>
      <w:r>
        <w:rPr>
          <w:b w:val="1"/>
          <w:bCs w:val="1"/>
        </w:rPr>
        <w:t xml:space="preserve">Objetivo:</w:t>
      </w:r>
      <w:r>
        <w:rPr/>
        <w:t xml:space="preserve"> Argumentar decisiones terapéuticas basadas en evidencia (Objetivo 4)</w:t>
      </w:r>
    </w:p>
    <w:p>
      <w:pPr>
        <w:numPr>
          <w:ilvl w:val="0"/>
          <w:numId w:val="12"/>
        </w:numPr>
      </w:pPr>
      <w:r>
        <w:rPr>
          <w:b w:val="1"/>
          <w:bCs w:val="1"/>
        </w:rPr>
        <w:t xml:space="preserve">Instrucciones:</w:t>
      </w:r>
    </w:p>
    <w:p>
      <w:pPr>
        <w:numPr>
          <w:ilvl w:val="1"/>
          <w:numId w:val="12"/>
        </w:numPr>
      </w:pPr>
      <w:r>
        <w:rPr/>
        <w:t xml:space="preserve">Los grupos elaboran un plan de manejo para el caso, considerando opciones farmacológicas, quirúrgicas y de seguimiento.</w:t>
      </w:r>
    </w:p>
    <w:p>
      <w:pPr>
        <w:numPr>
          <w:ilvl w:val="1"/>
          <w:numId w:val="12"/>
        </w:numPr>
      </w:pPr>
      <w:r>
        <w:rPr/>
        <w:t xml:space="preserve">Preparan una presentación corta (5 minutos) para compartir con el grupo grande.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Presentación oral y plan escrito</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Orienta la selección de tratamientos, destaca la importancia de la evidencia científica y la personalización del manejo.</w:t>
      </w:r>
    </w:p>
    <w:p>
      <w:pPr/>
      <w:r>
        <w:rPr>
          <w:b w:val="1"/>
          <w:bCs w:val="1"/>
        </w:rPr>
        <w:t xml:space="preserve">Actividad 3: Discusión plenaria y retroalimentación cruzada</w:t>
      </w:r>
    </w:p>
    <w:p>
      <w:pPr>
        <w:numPr>
          <w:ilvl w:val="0"/>
          <w:numId w:val="13"/>
        </w:numPr>
      </w:pPr>
      <w:r>
        <w:rPr>
          <w:b w:val="1"/>
          <w:bCs w:val="1"/>
        </w:rPr>
        <w:t xml:space="preserve">Objetivo:</w:t>
      </w:r>
      <w:r>
        <w:rPr/>
        <w:t xml:space="preserve"> Comunicar análisis clínico y recibir retroalimentación (Objetivo 5)</w:t>
      </w:r>
    </w:p>
    <w:p>
      <w:pPr>
        <w:numPr>
          <w:ilvl w:val="0"/>
          <w:numId w:val="13"/>
        </w:numPr>
      </w:pPr>
      <w:r>
        <w:rPr>
          <w:b w:val="1"/>
          <w:bCs w:val="1"/>
        </w:rPr>
        <w:t xml:space="preserve">Instrucciones:</w:t>
      </w:r>
    </w:p>
    <w:p>
      <w:pPr>
        <w:numPr>
          <w:ilvl w:val="1"/>
          <w:numId w:val="13"/>
        </w:numPr>
      </w:pPr>
      <w:r>
        <w:rPr/>
        <w:t xml:space="preserve">Cada grupo expone su plan y diagnóstico ante la clase.</w:t>
      </w:r>
    </w:p>
    <w:p>
      <w:pPr>
        <w:numPr>
          <w:ilvl w:val="1"/>
          <w:numId w:val="13"/>
        </w:numPr>
      </w:pPr>
      <w:r>
        <w:rPr/>
        <w:t xml:space="preserve">Los demás estudiantes y el docente hacen preguntas y aportan comentarios.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Debate y síntesis colectiva</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Facilita el debate, corrige conceptos y refuerza aprendizajes clave.</w:t>
      </w:r>
    </w:p>
    <w:p>
      <w:pPr/>
      <w:r>
        <w:rPr>
          <w:b w:val="1"/>
          <w:bCs w:val="1"/>
        </w:rPr>
        <w:t xml:space="preserve">Diferenciación:</w:t>
      </w:r>
    </w:p>
    <w:p>
      <w:pPr>
        <w:numPr>
          <w:ilvl w:val="0"/>
          <w:numId w:val="14"/>
        </w:numPr>
      </w:pPr>
      <w:r>
        <w:rPr>
          <w:b w:val="1"/>
          <w:bCs w:val="1"/>
        </w:rPr>
        <w:t xml:space="preserve">Para estudiantes adelantados:</w:t>
      </w:r>
      <w:r>
        <w:rPr/>
        <w:t xml:space="preserve"> Se les pide analizar literatura científica adicional para sustentar su manejo y compartir al final.</w:t>
      </w:r>
    </w:p>
    <w:p>
      <w:pPr>
        <w:numPr>
          <w:ilvl w:val="0"/>
          <w:numId w:val="14"/>
        </w:numPr>
      </w:pPr>
      <w:r>
        <w:rPr>
          <w:b w:val="1"/>
          <w:bCs w:val="1"/>
        </w:rPr>
        <w:t xml:space="preserve">Para estudiantes con dificultades:</w:t>
      </w:r>
      <w:r>
        <w:rPr/>
        <w:t xml:space="preserve"> Se ofrece apoyo con guías estructuradas para el diagnóstico y manejo y se les asigna un tutor dentro del grupo.</w:t>
      </w:r>
    </w:p>
    <w:p>
      <w:pPr/>
      <w:r>
        <w:rPr>
          <w:b w:val="1"/>
          <w:bCs w:val="1"/>
        </w:rPr>
        <w:t xml:space="preserve">Transición:</w:t>
      </w:r>
    </w:p>
    <w:p>
      <w:pPr/>
      <w:r>
        <w:rPr/>
        <w:t xml:space="preserve">El docente sintetiza la importancia del diagnóstico y manejo adecuado, invitando a los estudiantes a reflexionar sobre su rol como futuros médicos integrales.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 ticket de salida tres puntos clave aprendidos y un desafío que enfrentaron.</w:t>
      </w:r>
    </w:p>
    <w:p>
      <w:pPr/>
      <w:r>
        <w:rPr>
          <w:b w:val="1"/>
          <w:bCs w:val="1"/>
        </w:rPr>
        <w:t xml:space="preserve">Estudiantes:</w:t>
      </w:r>
      <w:r>
        <w:rPr/>
        <w:t xml:space="preserve"> Entregan sus tickets y reflexionan individualmente.</w:t>
      </w:r>
    </w:p>
    <w:p>
      <w:pPr/>
      <w:r>
        <w:rPr>
          <w:b w:val="1"/>
          <w:bCs w:val="1"/>
        </w:rPr>
        <w:t xml:space="preserve">Reflexión metacognitiva:</w:t>
      </w:r>
    </w:p>
    <w:p>
      <w:pPr>
        <w:numPr>
          <w:ilvl w:val="0"/>
          <w:numId w:val="15"/>
        </w:numPr>
      </w:pPr>
      <w:r>
        <w:rPr/>
        <w:t xml:space="preserve">¿Cómo aplican el conocimiento anatómico y fisiológico en la interpretación clínica?</w:t>
      </w:r>
    </w:p>
    <w:p>
      <w:pPr>
        <w:numPr>
          <w:ilvl w:val="0"/>
          <w:numId w:val="15"/>
        </w:numPr>
      </w:pPr>
      <w:r>
        <w:rPr/>
        <w:t xml:space="preserve">¿De qué manera el análisis de casos mejoró su capacidad para tomar decisiones clínicas?</w:t>
      </w:r>
    </w:p>
    <w:p>
      <w:pPr>
        <w:numPr>
          <w:ilvl w:val="0"/>
          <w:numId w:val="15"/>
        </w:numPr>
      </w:pPr>
      <w:r>
        <w:rPr/>
        <w:t xml:space="preserve">¿Qué aspectos del manejo clínico consideran más complejos y cómo planean mejorar en ellos?</w:t>
      </w:r>
    </w:p>
    <w:p>
      <w:pPr/>
      <w:r>
        <w:rPr>
          <w:b w:val="1"/>
          <w:bCs w:val="1"/>
        </w:rPr>
        <w:t xml:space="preserve">Retroalimentación:</w:t>
      </w:r>
    </w:p>
    <w:p>
      <w:pPr/>
      <w:r>
        <w:rPr>
          <w:b w:val="1"/>
          <w:bCs w:val="1"/>
        </w:rPr>
        <w:t xml:space="preserve">Docente:</w:t>
      </w:r>
      <w:r>
        <w:rPr/>
        <w:t xml:space="preserve"> Proporciona comentarios generales y específicos basados en las presentaciones y tickets, reconociendo logros y señalando áreas de mejora para futuros aprendizajes.</w:t>
      </w:r>
    </w:p>
    <w:p>
      <w:pPr/>
      <w:r>
        <w:rPr>
          <w:b w:val="1"/>
          <w:bCs w:val="1"/>
        </w:rPr>
        <w:t xml:space="preserve">Transferencia:</w:t>
      </w:r>
    </w:p>
    <w:p>
      <w:pPr/>
      <w:r>
        <w:rPr>
          <w:b w:val="1"/>
          <w:bCs w:val="1"/>
        </w:rPr>
        <w:t xml:space="preserve">Docente:</w:t>
      </w:r>
      <w:r>
        <w:rPr/>
        <w:t xml:space="preserve"> Invita a los estudiantes a aplicar el razonamiento aprendido en prácticas clínicas y futuras asignaturas, enfatizando la importancia del aprendizaje continuo.</w:t>
      </w:r>
    </w:p>
    <w:p>
      <w:pPr/>
      <w:r>
        <w:rPr>
          <w:b w:val="1"/>
          <w:bCs w:val="1"/>
        </w:rPr>
        <w:t xml:space="preserve">Tarea o reto:</w:t>
      </w:r>
    </w:p>
    <w:p>
      <w:pPr/>
      <w:r>
        <w:rPr/>
        <w:t xml:space="preserve">Elaborar un resumen crítico de un caso clínico real o ficticio relacionado con el tubo digestivo, integrando diagnóstico y manejo, para presentar en la próxima sesión o foro institucional.</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Fase de Inicio de la Sesión 1 (activación de conocimientos previos)</w:t>
      </w:r>
    </w:p>
    <w:p>
      <w:pPr>
        <w:numPr>
          <w:ilvl w:val="0"/>
          <w:numId w:val="16"/>
        </w:numPr>
      </w:pPr>
      <w:r>
        <w:rPr/>
        <w:t xml:space="preserve">Formativa: Durante las actividades de desarrollo en ambas sesiones (análisis de casos, discusiones, presentaciones y participación)</w:t>
      </w:r>
    </w:p>
    <w:p>
      <w:pPr>
        <w:numPr>
          <w:ilvl w:val="0"/>
          <w:numId w:val="16"/>
        </w:numPr>
      </w:pPr>
      <w:r>
        <w:rPr/>
        <w:t xml:space="preserve">Sumativa: En la Fase de Cierre de la Sesión 2 mediante la síntesis escrita, reflexiones metacognitivas y la calidad del resumen crítico entregado como tarea</w:t>
      </w:r>
    </w:p>
    <w:p>
      <w:pPr/>
      <w:r>
        <w:rPr>
          <w:b w:val="1"/>
          <w:bCs w:val="1"/>
        </w:rPr>
        <w:t xml:space="preserve">Criterios de evaluación:</w:t>
      </w:r>
    </w:p>
    <w:p>
      <w:pPr>
        <w:numPr>
          <w:ilvl w:val="0"/>
          <w:numId w:val="17"/>
        </w:numPr>
      </w:pPr>
      <w:r>
        <w:rPr/>
        <w:t xml:space="preserve">Capacidad para identificar y analizar signos y síntomas relacionados con el tubo digestivo (Objetivo 1)</w:t>
      </w:r>
    </w:p>
    <w:p>
      <w:pPr>
        <w:numPr>
          <w:ilvl w:val="0"/>
          <w:numId w:val="17"/>
        </w:numPr>
      </w:pPr>
      <w:r>
        <w:rPr/>
        <w:t xml:space="preserve">Comprensión y aplicación de la anatomía y fisiología en el contexto clínico (Objetivo 2)</w:t>
      </w:r>
    </w:p>
    <w:p>
      <w:pPr>
        <w:numPr>
          <w:ilvl w:val="0"/>
          <w:numId w:val="17"/>
        </w:numPr>
      </w:pPr>
      <w:r>
        <w:rPr/>
        <w:t xml:space="preserve">Razonamiento crítico en la selección y justificación de métodos diagnósticos (Objetivo 3)</w:t>
      </w:r>
    </w:p>
    <w:p>
      <w:pPr>
        <w:numPr>
          <w:ilvl w:val="0"/>
          <w:numId w:val="17"/>
        </w:numPr>
      </w:pPr>
      <w:r>
        <w:rPr/>
        <w:t xml:space="preserve">Argumentación fundamentada de planes terapéuticos adecuados (Objetivo 4)</w:t>
      </w:r>
    </w:p>
    <w:p>
      <w:pPr>
        <w:numPr>
          <w:ilvl w:val="0"/>
          <w:numId w:val="17"/>
        </w:numPr>
      </w:pPr>
      <w:r>
        <w:rPr/>
        <w:t xml:space="preserve">Comunicación clara y estructurada del análisis y manejo de casos (Objetivo 5)</w:t>
      </w:r>
    </w:p>
    <w:p>
      <w:pPr/>
      <w:r>
        <w:rPr>
          <w:b w:val="1"/>
          <w:bCs w:val="1"/>
        </w:rPr>
        <w:t xml:space="preserve">Instrumentos sugeridos:</w:t>
      </w:r>
    </w:p>
    <w:p>
      <w:pPr>
        <w:numPr>
          <w:ilvl w:val="0"/>
          <w:numId w:val="18"/>
        </w:numPr>
      </w:pPr>
      <w:r>
        <w:rPr/>
        <w:t xml:space="preserve">Rúbrica para evaluación de mapas conceptuales y presentaciones orales</w:t>
      </w:r>
    </w:p>
    <w:p>
      <w:pPr>
        <w:numPr>
          <w:ilvl w:val="0"/>
          <w:numId w:val="18"/>
        </w:numPr>
      </w:pPr>
      <w:r>
        <w:rPr/>
        <w:t xml:space="preserve">Lista de cotejo para participación y trabajo colaborativo</w:t>
      </w:r>
    </w:p>
    <w:p>
      <w:pPr>
        <w:numPr>
          <w:ilvl w:val="0"/>
          <w:numId w:val="18"/>
        </w:numPr>
      </w:pPr>
      <w:r>
        <w:rPr/>
        <w:t xml:space="preserve">Observación directa durante discusiones y actividades grupales</w:t>
      </w:r>
    </w:p>
    <w:p>
      <w:pPr>
        <w:numPr>
          <w:ilvl w:val="0"/>
          <w:numId w:val="18"/>
        </w:numPr>
      </w:pPr>
      <w:r>
        <w:rPr/>
        <w:t xml:space="preserve">Portafolio digital o físico con productos generados (esquemas, tablas, resúmenes)</w:t>
      </w:r>
    </w:p>
    <w:p>
      <w:pPr>
        <w:numPr>
          <w:ilvl w:val="0"/>
          <w:numId w:val="18"/>
        </w:numPr>
      </w:pPr>
      <w:r>
        <w:rPr/>
        <w:t xml:space="preserve">Autoevaluación y coevaluación al final de la segunda sesión</w:t>
      </w:r>
    </w:p>
    <w:p>
      <w:pPr/>
      <w:r>
        <w:rPr>
          <w:b w:val="1"/>
          <w:bCs w:val="1"/>
        </w:rPr>
        <w:t xml:space="preserve">Evidencias de aprendizaje:</w:t>
      </w:r>
    </w:p>
    <w:p>
      <w:pPr>
        <w:numPr>
          <w:ilvl w:val="0"/>
          <w:numId w:val="19"/>
        </w:numPr>
      </w:pPr>
      <w:r>
        <w:rPr/>
        <w:t xml:space="preserve">Mapas conceptuales y esquemas anatómicos elaborados en grupo</w:t>
      </w:r>
    </w:p>
    <w:p>
      <w:pPr>
        <w:numPr>
          <w:ilvl w:val="0"/>
          <w:numId w:val="19"/>
        </w:numPr>
      </w:pPr>
      <w:r>
        <w:rPr/>
        <w:t xml:space="preserve">Tablas de diagnóstico y justificación de pruebas</w:t>
      </w:r>
    </w:p>
    <w:p>
      <w:pPr>
        <w:numPr>
          <w:ilvl w:val="0"/>
          <w:numId w:val="19"/>
        </w:numPr>
      </w:pPr>
      <w:r>
        <w:rPr/>
        <w:t xml:space="preserve">Presentaciones orales de planes de manejo clínico</w:t>
      </w:r>
    </w:p>
    <w:p>
      <w:pPr>
        <w:numPr>
          <w:ilvl w:val="0"/>
          <w:numId w:val="19"/>
        </w:numPr>
      </w:pPr>
      <w:r>
        <w:rPr/>
        <w:t xml:space="preserve">Tickets de salida con síntesis y reflexiones</w:t>
      </w:r>
    </w:p>
    <w:p>
      <w:pPr>
        <w:numPr>
          <w:ilvl w:val="0"/>
          <w:numId w:val="19"/>
        </w:numPr>
      </w:pPr>
      <w:r>
        <w:rPr/>
        <w:t xml:space="preserve">Resumen crítico de caso clínico entregado como tarea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el Plan de Clase "Explorando el Tubo Digestivo: Diagnóstico y Manejo Clínico a través de Casos"</w:t>
      </w:r>
    </w:p>
    <w:p>
      <w:pPr/>
      <w:r>
        <w:rPr/>
        <w:t xml:space="preserve">Esta rúbrica está diseñada para medir el progreso de los estudiantes universitarios en Ciencias de la Salud (Medicina) durante las 2 sesiones de 2 horas cada una, bajo la metodología de Aprendizaje Basado en Casos (ABC). Los criterios se alinean con los objetivos de aprendizaje relacionados con el diagnóstico y manejo clínico del tubo digestivo.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del caso clínico</w:t>
            </w:r>
          </w:p>
        </w:tc>
        <w:tc>
          <w:tcPr>
            <w:noWrap/>
          </w:tcPr>
          <w:p>
            <w:pPr/>
            <w:r>
              <w:rPr/>
              <w:t xml:space="preserve">Analiza detalladamente todos los aspectos del caso con precisión y profundidad, identificando factores clave del tubo digestivo y sus implicaciones clínicas.</w:t>
            </w:r>
          </w:p>
        </w:tc>
        <w:tc>
          <w:tcPr>
            <w:noWrap/>
          </w:tcPr>
          <w:p>
            <w:pPr/>
            <w:r>
              <w:rPr/>
              <w:t xml:space="preserve">Identifica la mayoría de los aspectos importantes del caso con buena comprensión del funcionamiento y patologías del tubo digestivo.</w:t>
            </w:r>
          </w:p>
        </w:tc>
        <w:tc>
          <w:tcPr>
            <w:noWrap/>
          </w:tcPr>
          <w:p>
            <w:pPr/>
            <w:r>
              <w:rPr/>
              <w:t xml:space="preserve">Reconoce algunos aspectos relevantes del caso, pero con comprensión limitada o parcial de los temas del tubo digestivo.</w:t>
            </w:r>
          </w:p>
        </w:tc>
        <w:tc>
          <w:tcPr>
            <w:noWrap/>
          </w:tcPr>
          <w:p>
            <w:pPr/>
            <w:r>
              <w:rPr/>
              <w:t xml:space="preserve">No logra identificar los elementos centrales del caso ni comprende adecuadamente las bases clínicas del tubo digestivo.</w:t>
            </w:r>
          </w:p>
        </w:tc>
      </w:tr>
      <w:tr>
        <w:trPr/>
        <w:tc>
          <w:tcPr>
            <w:noWrap/>
          </w:tcPr>
          <w:p>
            <w:pPr/>
            <w:r>
              <w:rPr>
                <w:b w:val="1"/>
                <w:bCs w:val="1"/>
              </w:rPr>
              <w:t xml:space="preserve">Formulación de diagnóstico diferencial</w:t>
            </w:r>
          </w:p>
        </w:tc>
        <w:tc>
          <w:tcPr>
            <w:noWrap/>
          </w:tcPr>
          <w:p>
            <w:pPr/>
            <w:r>
              <w:rPr/>
              <w:t xml:space="preserve">Propone diagnósticos diferenciales completos, fundamentados en evidencia clínica y con razonamiento crítico sólido.</w:t>
            </w:r>
          </w:p>
        </w:tc>
        <w:tc>
          <w:tcPr>
            <w:noWrap/>
          </w:tcPr>
          <w:p>
            <w:pPr/>
            <w:r>
              <w:rPr/>
              <w:t xml:space="preserve">Presenta diagnósticos diferenciales adecuados con razonamiento clínico coherente, aunque con menor profundidad.</w:t>
            </w:r>
          </w:p>
        </w:tc>
        <w:tc>
          <w:tcPr>
            <w:noWrap/>
          </w:tcPr>
          <w:p>
            <w:pPr/>
            <w:r>
              <w:rPr/>
              <w:t xml:space="preserve">Formula diagnósticos diferenciales básicos, pero con justificación limitada o faltante en algunos casos.</w:t>
            </w:r>
          </w:p>
        </w:tc>
        <w:tc>
          <w:tcPr>
            <w:noWrap/>
          </w:tcPr>
          <w:p>
            <w:pPr/>
            <w:r>
              <w:rPr/>
              <w:t xml:space="preserve">No formula diagnósticos diferenciales o estos carecen de fundamento clínico.</w:t>
            </w:r>
          </w:p>
        </w:tc>
      </w:tr>
      <w:tr>
        <w:trPr/>
        <w:tc>
          <w:tcPr>
            <w:noWrap/>
          </w:tcPr>
          <w:p>
            <w:pPr/>
            <w:r>
              <w:rPr>
                <w:b w:val="1"/>
                <w:bCs w:val="1"/>
              </w:rPr>
              <w:t xml:space="preserve">Propuesta de manejo clínico</w:t>
            </w:r>
          </w:p>
        </w:tc>
        <w:tc>
          <w:tcPr>
            <w:noWrap/>
          </w:tcPr>
          <w:p>
            <w:pPr/>
            <w:r>
              <w:rPr/>
              <w:t xml:space="preserve">Diseña un plan de manejo integral, basado en guías clínicas y adaptado al caso, considerando aspectos preventivos y terapéuticos.</w:t>
            </w:r>
          </w:p>
        </w:tc>
        <w:tc>
          <w:tcPr>
            <w:noWrap/>
          </w:tcPr>
          <w:p>
            <w:pPr/>
            <w:r>
              <w:rPr/>
              <w:t xml:space="preserve">Propone un plan de manejo adecuado que cubre tratamientos básicos y algunas consideraciones clínicas importantes.</w:t>
            </w:r>
          </w:p>
        </w:tc>
        <w:tc>
          <w:tcPr>
            <w:noWrap/>
          </w:tcPr>
          <w:p>
            <w:pPr/>
            <w:r>
              <w:rPr/>
              <w:t xml:space="preserve">Su propuesta de manejo es parcial o limitada, sin considerar todas las implicaciones clínicas.</w:t>
            </w:r>
          </w:p>
        </w:tc>
        <w:tc>
          <w:tcPr>
            <w:noWrap/>
          </w:tcPr>
          <w:p>
            <w:pPr/>
            <w:r>
              <w:rPr/>
              <w:t xml:space="preserve">No presenta un plan de manejo o este es inapropiado para el caso clínico.</w:t>
            </w:r>
          </w:p>
        </w:tc>
      </w:tr>
      <w:tr>
        <w:trPr/>
        <w:tc>
          <w:tcPr>
            <w:noWrap/>
          </w:tcPr>
          <w:p>
            <w:pPr/>
            <w:r>
              <w:rPr>
                <w:b w:val="1"/>
                <w:bCs w:val="1"/>
              </w:rPr>
              <w:t xml:space="preserve">Trabajo colaborativo y participación</w:t>
            </w:r>
          </w:p>
        </w:tc>
        <w:tc>
          <w:tcPr>
            <w:noWrap/>
          </w:tcPr>
          <w:p>
            <w:pPr/>
            <w:r>
              <w:rPr/>
              <w:t xml:space="preserve">Participa activamente, fomenta el diálogo, respeta y construye sobre las ideas del grupo, contribuyendo al aprendizaje colectivo.</w:t>
            </w:r>
          </w:p>
        </w:tc>
        <w:tc>
          <w:tcPr>
            <w:noWrap/>
          </w:tcPr>
          <w:p>
            <w:pPr/>
            <w:r>
              <w:rPr/>
              <w:t xml:space="preserve">Participa de manera constante y aporta ideas relevantes para la discusión grupal.</w:t>
            </w:r>
          </w:p>
        </w:tc>
        <w:tc>
          <w:tcPr>
            <w:noWrap/>
          </w:tcPr>
          <w:p>
            <w:pPr/>
            <w:r>
              <w:rPr/>
              <w:t xml:space="preserve">Participa de forma limitada, con intervenciones esporádicas o superficiales.</w:t>
            </w:r>
          </w:p>
        </w:tc>
        <w:tc>
          <w:tcPr>
            <w:noWrap/>
          </w:tcPr>
          <w:p>
            <w:pPr/>
            <w:r>
              <w:rPr/>
              <w:t xml:space="preserve">No participa o dificulta la dinámica grupal.</w:t>
            </w:r>
          </w:p>
        </w:tc>
      </w:tr>
      <w:tr>
        <w:trPr/>
        <w:tc>
          <w:tcPr>
            <w:noWrap/>
          </w:tcPr>
          <w:p>
            <w:pPr/>
            <w:r>
              <w:rPr>
                <w:b w:val="1"/>
                <w:bCs w:val="1"/>
              </w:rPr>
              <w:t xml:space="preserve">Comunicación y argumentación clínica</w:t>
            </w:r>
          </w:p>
        </w:tc>
        <w:tc>
          <w:tcPr>
            <w:noWrap/>
          </w:tcPr>
          <w:p>
            <w:pPr/>
            <w:r>
              <w:rPr/>
              <w:t xml:space="preserve">Expresa ideas clínicas con claridad, usando terminología médica precisa y sustentando sus argumentos con evidencia científica.</w:t>
            </w:r>
          </w:p>
        </w:tc>
        <w:tc>
          <w:tcPr>
            <w:noWrap/>
          </w:tcPr>
          <w:p>
            <w:pPr/>
            <w:r>
              <w:rPr/>
              <w:t xml:space="preserve">Comunica adecuadamente sus ideas con terminología médica correcta, aunque con menor profundidad en la argumentación.</w:t>
            </w:r>
          </w:p>
        </w:tc>
        <w:tc>
          <w:tcPr>
            <w:noWrap/>
          </w:tcPr>
          <w:p>
            <w:pPr/>
            <w:r>
              <w:rPr/>
              <w:t xml:space="preserve">Se comunica de forma comprensible, pero con uso impreciso de términos o argumentos poco claros.</w:t>
            </w:r>
          </w:p>
        </w:tc>
        <w:tc>
          <w:tcPr>
            <w:noWrap/>
          </w:tcPr>
          <w:p>
            <w:pPr/>
            <w:r>
              <w:rPr/>
              <w:t xml:space="preserve">Presenta dificultades para comunicar sus ideas y no sustenta sus argumentos clínicos.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B37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4A6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0D2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544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2C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098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B15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9F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88B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13C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A11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C27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EE0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71A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415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7D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369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254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75E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2026-09-25T23:35:43-05:00</dcterms:created>
  <dcterms:modified xsi:type="dcterms:W3CDTF">2026-09-25T23:35:43-05:00</dcterms:modified>
</cp:coreProperties>
</file>

<file path=docProps/custom.xml><?xml version="1.0" encoding="utf-8"?>
<Properties xmlns="http://schemas.openxmlformats.org/officeDocument/2006/custom-properties" xmlns:vt="http://schemas.openxmlformats.org/officeDocument/2006/docPropsVTypes"/>
</file>