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contar del 1 al 20 con diversión!</w:t>
      </w:r>
    </w:p>
    <w:p/>
    <w:p>
      <w:pPr/>
      <w:r>
        <w:rPr>
          <w:color w:val="666666"/>
          <w:sz w:val="20"/>
          <w:szCs w:val="20"/>
          <w:i w:val="1"/>
          <w:iCs w:val="1"/>
        </w:rPr>
        <w:t xml:space="preserve">Matemáticas | Números y operaciones | Gamificación</w:t>
      </w:r>
    </w:p>
    <w:p/>
    <w:p>
      <w:pPr/>
      <w:r>
        <w:rPr>
          <w:color w:val="2b6cb0"/>
          <w:sz w:val="28"/>
          <w:szCs w:val="28"/>
          <w:b w:val="1"/>
          <w:bCs w:val="1"/>
        </w:rPr>
        <w:t xml:space="preserve">Descripción</w:t>
      </w:r>
    </w:p>
    <w:p>
      <w:pPr/>
      <w:r>
        <w:rPr/>
        <w:t xml:space="preserve">Este plan de clase está diseñado para que los niños y niñas de preescolar (3-5 años) aprendan a identificar y reconocer los números del 1 al 20 de una manera divertida y motivadora. A través de actividades lúdicas y la metodología de gamificación, los estudiantes desarrollarán habilidades numéricas básicas que son fundamentales para su desarrollo matemático inicial. Aprenderán a reconocer visualmente los números, asociarlos con cantidades reales y disfrutaran de retos y juegos que refuerzan su aprendizaje.</w:t>
      </w:r>
    </w:p>
    <w:p>
      <w:pPr/>
      <w:r>
        <w:rPr/>
        <w:t xml:space="preserve">El conocimiento de los números del 1 al 20 es esencial porque les permite comprender mejor su entorno, contar objetos, y comenzar a desarrollar la lógica numérica que utilizarán en su vida diaria y en futuros aprendizajes. Además, al usar elementos de juego, se fomenta la motivación y el interés, facilitando un aprendizaje activo y significativo que conecta con sus intereses y experiencias cotidianas.</w:t>
      </w:r>
    </w:p>
    <w:p/>
    <w:p>
      <w:pPr/>
      <w:r>
        <w:rPr>
          <w:color w:val="2b6cb0"/>
          <w:sz w:val="28"/>
          <w:szCs w:val="28"/>
          <w:b w:val="1"/>
          <w:bCs w:val="1"/>
        </w:rPr>
        <w:t xml:space="preserve">Objetivos de Aprendizaje</w:t>
      </w:r>
    </w:p>
    <w:p>
      <w:pPr>
        <w:numPr>
          <w:ilvl w:val="0"/>
          <w:numId w:val="1"/>
        </w:numPr>
      </w:pPr>
      <w:r>
        <w:rPr/>
        <w:t xml:space="preserve">Identificar visualmente los números del 1 al 20 en diferentes formatos.</w:t>
      </w:r>
    </w:p>
    <w:p>
      <w:pPr>
        <w:numPr>
          <w:ilvl w:val="0"/>
          <w:numId w:val="1"/>
        </w:numPr>
      </w:pPr>
      <w:r>
        <w:rPr/>
        <w:t xml:space="preserve">Reconocer y nombrar los números del 1 al 20 de forma oral.</w:t>
      </w:r>
    </w:p>
    <w:p>
      <w:pPr>
        <w:numPr>
          <w:ilvl w:val="0"/>
          <w:numId w:val="1"/>
        </w:numPr>
      </w:pPr>
      <w:r>
        <w:rPr/>
        <w:t xml:space="preserve">Relacionar los números del 1 al 20 con cantidades concretas usando objetos.</w:t>
      </w:r>
    </w:p>
    <w:p>
      <w:pPr>
        <w:numPr>
          <w:ilvl w:val="0"/>
          <w:numId w:val="1"/>
        </w:numPr>
      </w:pPr>
      <w:r>
        <w:rPr/>
        <w:t xml:space="preserve">Participar activamente en juegos y retos que involucren contar y reconocer números del 1 al 20.</w:t>
      </w:r>
    </w:p>
    <w:p/>
    <w:p>
      <w:pPr/>
      <w:r>
        <w:rPr>
          <w:color w:val="2b6cb0"/>
          <w:sz w:val="28"/>
          <w:szCs w:val="28"/>
          <w:b w:val="1"/>
          <w:bCs w:val="1"/>
        </w:rPr>
        <w:t xml:space="preserve">Recursos Necesarios</w:t>
      </w:r>
    </w:p>
    <w:p>
      <w:pPr>
        <w:numPr>
          <w:ilvl w:val="0"/>
          <w:numId w:val="2"/>
        </w:numPr>
      </w:pPr>
      <w:r>
        <w:rPr/>
        <w:t xml:space="preserve">Carteles grandes con números del 1 al 20 (uno por número).</w:t>
      </w:r>
    </w:p>
    <w:p>
      <w:pPr>
        <w:numPr>
          <w:ilvl w:val="0"/>
          <w:numId w:val="2"/>
        </w:numPr>
      </w:pPr>
      <w:r>
        <w:rPr/>
        <w:t xml:space="preserve">Tarjetas pequeñas con números del 1 al 20 para cada niño.</w:t>
      </w:r>
    </w:p>
    <w:p>
      <w:pPr>
        <w:numPr>
          <w:ilvl w:val="0"/>
          <w:numId w:val="2"/>
        </w:numPr>
      </w:pPr>
      <w:r>
        <w:rPr/>
        <w:t xml:space="preserve">Objetos pequeños para contar (bloques, pelotas, figuras de animales) al menos 100 unidades.</w:t>
      </w:r>
    </w:p>
    <w:p>
      <w:pPr>
        <w:numPr>
          <w:ilvl w:val="0"/>
          <w:numId w:val="2"/>
        </w:numPr>
      </w:pPr>
      <w:r>
        <w:rPr/>
        <w:t xml:space="preserve">Pizarra blanca y marcadores de colores.</w:t>
      </w:r>
    </w:p>
    <w:p>
      <w:pPr>
        <w:numPr>
          <w:ilvl w:val="0"/>
          <w:numId w:val="2"/>
        </w:numPr>
      </w:pPr>
      <w:r>
        <w:rPr/>
        <w:t xml:space="preserve">Dispositivo para reproducir música infantil (tableta, computadora o bocina).</w:t>
      </w:r>
    </w:p>
    <w:p>
      <w:pPr>
        <w:numPr>
          <w:ilvl w:val="0"/>
          <w:numId w:val="2"/>
        </w:numPr>
      </w:pPr>
      <w:r>
        <w:rPr/>
        <w:t xml:space="preserve">Insignias adhesivas o pegatinas de estrellas para premiar logros.</w:t>
      </w:r>
    </w:p>
    <w:p>
      <w:pPr>
        <w:numPr>
          <w:ilvl w:val="0"/>
          <w:numId w:val="2"/>
        </w:numPr>
      </w:pPr>
      <w:r>
        <w:rPr/>
        <w:t xml:space="preserve">Reloj o cronómetro para medir tiempos en juegos.</w:t>
      </w:r>
    </w:p>
    <w:p>
      <w:pPr>
        <w:numPr>
          <w:ilvl w:val="0"/>
          <w:numId w:val="2"/>
        </w:numPr>
      </w:pPr>
      <w:r>
        <w:rPr/>
        <w:t xml:space="preserve">Área del aula despejada para juegos en movimiento.</w:t>
      </w:r>
    </w:p>
    <w:p/>
    <w:p>
      <w:pPr/>
      <w:r>
        <w:rPr>
          <w:color w:val="2b6cb0"/>
          <w:sz w:val="28"/>
          <w:szCs w:val="28"/>
          <w:b w:val="1"/>
          <w:bCs w:val="1"/>
        </w:rPr>
        <w:t xml:space="preserve">Requisitos Previos</w:t>
      </w:r>
    </w:p>
    <w:p>
      <w:pPr>
        <w:numPr>
          <w:ilvl w:val="0"/>
          <w:numId w:val="3"/>
        </w:numPr>
      </w:pPr>
      <w:r>
        <w:rPr/>
        <w:t xml:space="preserve">Reconocimiento de números del 1 al 10 (aprendizaje previo básico).</w:t>
      </w:r>
    </w:p>
    <w:p>
      <w:pPr>
        <w:numPr>
          <w:ilvl w:val="0"/>
          <w:numId w:val="3"/>
        </w:numPr>
      </w:pPr>
      <w:r>
        <w:rPr/>
        <w:t xml:space="preserve">Habilidad para seguir instrucciones simples y participar en juegos colectivos.</w:t>
      </w:r>
    </w:p>
    <w:p>
      <w:pPr>
        <w:numPr>
          <w:ilvl w:val="0"/>
          <w:numId w:val="3"/>
        </w:numPr>
      </w:pPr>
      <w:r>
        <w:rPr/>
        <w:t xml:space="preserve">Desarrollo del habla para nombrar números y objetos.</w:t>
      </w:r>
    </w:p>
    <w:p>
      <w:pPr>
        <w:numPr>
          <w:ilvl w:val="0"/>
          <w:numId w:val="3"/>
        </w:numPr>
      </w:pPr>
      <w:r>
        <w:rPr/>
        <w:t xml:space="preserve">Motivación para participar en actividades grupales y lúdicas.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niños que hoy exploraremos juntos los números desde el 1 hasta el 20 jugando y aprendiendo con muchas sorpresas. Les dice que conocer estos números les ayudará a contar cosas que ven todos los días.</w:t>
      </w:r>
    </w:p>
    <w:p>
      <w:pPr/>
      <w:r>
        <w:rPr>
          <w:b w:val="1"/>
          <w:bCs w:val="1"/>
        </w:rPr>
        <w:t xml:space="preserve">Estudiantes:</w:t>
      </w:r>
      <w:r>
        <w:rPr/>
        <w:t xml:space="preserve"> Escuchan y muestran entusiasmo para empezar la actividad.</w:t>
      </w:r>
    </w:p>
    <w:p>
      <w:pPr/>
      <w:r>
        <w:rPr>
          <w:b w:val="1"/>
          <w:bCs w:val="1"/>
        </w:rPr>
        <w:t xml:space="preserve">Activación de conocimientos previos:</w:t>
      </w:r>
    </w:p>
    <w:p>
      <w:pPr/>
      <w:r>
        <w:rPr>
          <w:b w:val="1"/>
          <w:bCs w:val="1"/>
        </w:rPr>
        <w:t xml:space="preserve">Docente:</w:t>
      </w:r>
      <w:r>
        <w:rPr/>
        <w:t xml:space="preserve"> Muestra un cartel con los números del 1 al 10 y pregunta: "¿Quién me puede decir qué número es este?" señalando algunos números. Luego canta una canción corta y divertida sobre contar del 1 al 10, invitando a todos a cantar y moverse.</w:t>
      </w:r>
    </w:p>
    <w:p>
      <w:pPr/>
      <w:r>
        <w:rPr>
          <w:b w:val="1"/>
          <w:bCs w:val="1"/>
        </w:rPr>
        <w:t xml:space="preserve">Estudiantes:</w:t>
      </w:r>
      <w:r>
        <w:rPr/>
        <w:t xml:space="preserve"> Participan nombrando algunos números y cantando la canción.</w:t>
      </w:r>
    </w:p>
    <w:p>
      <w:pPr/>
      <w:r>
        <w:rPr>
          <w:b w:val="1"/>
          <w:bCs w:val="1"/>
        </w:rPr>
        <w:t xml:space="preserve">Motivación y enganche:</w:t>
      </w:r>
    </w:p>
    <w:p>
      <w:pPr/>
      <w:r>
        <w:rPr>
          <w:b w:val="1"/>
          <w:bCs w:val="1"/>
        </w:rPr>
        <w:t xml:space="preserve">Docente:</w:t>
      </w:r>
      <w:r>
        <w:rPr/>
        <w:t xml:space="preserve"> Presenta un reto: "Hoy vamos a descubrir qué números hay después del 10 y hasta el 20. ¿Quieren ayudarme a encontrarlos? Si completamos el reto, ganaremos muchas estrellas y premios".</w:t>
      </w:r>
    </w:p>
    <w:p>
      <w:pPr/>
      <w:r>
        <w:rPr>
          <w:b w:val="1"/>
          <w:bCs w:val="1"/>
        </w:rPr>
        <w:t xml:space="preserve">Estudiantes:</w:t>
      </w:r>
      <w:r>
        <w:rPr/>
        <w:t xml:space="preserve"> Manifiestan entusiasmo y disposición para participar en el reto.</w:t>
      </w:r>
    </w:p>
    <w:p>
      <w:pPr/>
      <w:r>
        <w:rPr>
          <w:b w:val="1"/>
          <w:bCs w:val="1"/>
        </w:rPr>
        <w:t xml:space="preserve">Contextualización:</w:t>
      </w:r>
    </w:p>
    <w:p>
      <w:pPr/>
      <w:r>
        <w:rPr>
          <w:b w:val="1"/>
          <w:bCs w:val="1"/>
        </w:rPr>
        <w:t xml:space="preserve">Docente:</w:t>
      </w:r>
      <w:r>
        <w:rPr/>
        <w:t xml:space="preserve"> Conecta el tema con la vida diaria: "Cuando contamos juguetes en casa, frutas en la mesa o pasos que damos, usamos números. Hoy aprenderemos más números para contar mejor." </w:t>
      </w:r>
    </w:p>
    <w:p>
      <w:pPr/>
      <w:r>
        <w:rPr>
          <w:b w:val="1"/>
          <w:bCs w:val="1"/>
        </w:rPr>
        <w:t xml:space="preserve">Estudiantes:</w:t>
      </w:r>
      <w:r>
        <w:rPr/>
        <w:t xml:space="preserve"> Relacionan lo escuchado con sus experiencias personales.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los números del 11 al 20 usando carteles grandes, mostrando cada número y pronunciándolo en voz alta. Los niños repiten cada número. Luego, organiza actividades en forma de juegos para identificar y relacionar los números con cantidades.</w:t>
      </w:r>
    </w:p>
    <w:p>
      <w:pPr/>
      <w:r>
        <w:rPr>
          <w:b w:val="1"/>
          <w:bCs w:val="1"/>
        </w:rPr>
        <w:t xml:space="preserve">Actividad 1: "Bingo numérico del 1 al 20"</w:t>
      </w:r>
    </w:p>
    <w:p>
      <w:pPr>
        <w:numPr>
          <w:ilvl w:val="0"/>
          <w:numId w:val="4"/>
        </w:numPr>
      </w:pPr>
      <w:r>
        <w:rPr>
          <w:b w:val="1"/>
          <w:bCs w:val="1"/>
        </w:rPr>
        <w:t xml:space="preserve">Objetivo:</w:t>
      </w:r>
      <w:r>
        <w:rPr/>
        <w:t xml:space="preserve"> Identificar y nombrar los números del 1 al 20.</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niño una tarjeta con una selección de números (de 5 a 7 números variados del 1 al 20). Explica que irá diciendo números y ellos deberán buscarlo en su tarjeta y poner una ficha o marcarlo.</w:t>
      </w:r>
    </w:p>
    <w:p>
      <w:pPr>
        <w:numPr>
          <w:ilvl w:val="1"/>
          <w:numId w:val="4"/>
        </w:numPr>
      </w:pPr>
      <w:r>
        <w:rPr/>
        <w:t xml:space="preserve">Dice números al azar y anima a los niños a decirlos en voz alta cuando los escuchen.</w:t>
      </w:r>
    </w:p>
    <w:p>
      <w:pPr>
        <w:numPr>
          <w:ilvl w:val="1"/>
          <w:numId w:val="4"/>
        </w:numPr>
      </w:pPr>
      <w:r>
        <w:rPr/>
        <w:t xml:space="preserve">Cuando alguien complete una fila o columna, dice "¡Bingo!" y recibe una insignia adhesiva.</w:t>
      </w:r>
    </w:p>
    <w:p>
      <w:pPr>
        <w:numPr>
          <w:ilvl w:val="0"/>
          <w:numId w:val="4"/>
        </w:numPr>
      </w:pPr>
      <w:r>
        <w:rPr>
          <w:b w:val="1"/>
          <w:bCs w:val="1"/>
        </w:rPr>
        <w:t xml:space="preserve">Organización:</w:t>
      </w:r>
      <w:r>
        <w:rPr/>
        <w:t xml:space="preserve"> Individual con participación colectiva en llamada de números.</w:t>
      </w:r>
    </w:p>
    <w:p>
      <w:pPr>
        <w:numPr>
          <w:ilvl w:val="0"/>
          <w:numId w:val="4"/>
        </w:numPr>
      </w:pPr>
      <w:r>
        <w:rPr>
          <w:b w:val="1"/>
          <w:bCs w:val="1"/>
        </w:rPr>
        <w:t xml:space="preserve">Producto:</w:t>
      </w:r>
      <w:r>
        <w:rPr/>
        <w:t xml:space="preserve"> Tarjetas con números marcados y participación oral.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la identificación correcta, anima a los niños tímidos a participar, pregunta "¿Qué número escuchaste? ¿Puedes repetirlo?" y felicita los avances.</w:t>
      </w:r>
    </w:p>
    <w:p>
      <w:pPr/>
      <w:r>
        <w:rPr>
          <w:b w:val="1"/>
          <w:bCs w:val="1"/>
        </w:rPr>
        <w:t xml:space="preserve">Actividad 2: "Cuenta conmigo hasta 20"</w:t>
      </w:r>
    </w:p>
    <w:p>
      <w:pPr>
        <w:numPr>
          <w:ilvl w:val="0"/>
          <w:numId w:val="5"/>
        </w:numPr>
      </w:pPr>
      <w:r>
        <w:rPr>
          <w:b w:val="1"/>
          <w:bCs w:val="1"/>
        </w:rPr>
        <w:t xml:space="preserve">Objetivo:</w:t>
      </w:r>
      <w:r>
        <w:rPr/>
        <w:t xml:space="preserve"> Relacionar números con cantidades concretas.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Coloca los números del 1 al 20 en la pizarra. Entrega a cada niño un conjunto de objetos para contar (bloques, pelotas, etc.).</w:t>
      </w:r>
    </w:p>
    <w:p>
      <w:pPr>
        <w:numPr>
          <w:ilvl w:val="1"/>
          <w:numId w:val="5"/>
        </w:numPr>
      </w:pPr>
      <w:r>
        <w:rPr/>
        <w:t xml:space="preserve">Dice un número y los niños deben contar con sus objetos exactamente esa cantidad y mostrarla en grupo.</w:t>
      </w:r>
    </w:p>
    <w:p>
      <w:pPr>
        <w:numPr>
          <w:ilvl w:val="1"/>
          <w:numId w:val="5"/>
        </w:numPr>
      </w:pPr>
      <w:r>
        <w:rPr/>
        <w:t xml:space="preserve">Luego invita a que un niño voluntario venga a pegar una estrella adhesiva junto al número que corresponda.</w:t>
      </w:r>
    </w:p>
    <w:p>
      <w:pPr>
        <w:numPr>
          <w:ilvl w:val="0"/>
          <w:numId w:val="5"/>
        </w:numPr>
      </w:pPr>
      <w:r>
        <w:rPr>
          <w:b w:val="1"/>
          <w:bCs w:val="1"/>
        </w:rPr>
        <w:t xml:space="preserve">Organización:</w:t>
      </w:r>
      <w:r>
        <w:rPr/>
        <w:t xml:space="preserve"> Individual y plenaria.</w:t>
      </w:r>
    </w:p>
    <w:p>
      <w:pPr>
        <w:numPr>
          <w:ilvl w:val="0"/>
          <w:numId w:val="5"/>
        </w:numPr>
      </w:pPr>
      <w:r>
        <w:rPr>
          <w:b w:val="1"/>
          <w:bCs w:val="1"/>
        </w:rPr>
        <w:t xml:space="preserve">Producto:</w:t>
      </w:r>
      <w:r>
        <w:rPr/>
        <w:t xml:space="preserve"> Cantidad correcta de objetos contados y reconocimiento visual en la pizarra.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Corrige suavemente errores, pregunta "¿Cuántos objetos tienes? ¿Cuáles cuentas primero?" para guiar el conteo, y celebra los logros con aplausos y estrellas.</w:t>
      </w:r>
    </w:p>
    <w:p>
      <w:pPr/>
      <w:r>
        <w:rPr>
          <w:b w:val="1"/>
          <w:bCs w:val="1"/>
        </w:rPr>
        <w:t xml:space="preserve">Actividad 3: "Carrera de números"</w:t>
      </w:r>
    </w:p>
    <w:p>
      <w:pPr>
        <w:numPr>
          <w:ilvl w:val="0"/>
          <w:numId w:val="6"/>
        </w:numPr>
      </w:pPr>
      <w:r>
        <w:rPr>
          <w:b w:val="1"/>
          <w:bCs w:val="1"/>
        </w:rPr>
        <w:t xml:space="preserve">Objetivo:</w:t>
      </w:r>
      <w:r>
        <w:rPr/>
        <w:t xml:space="preserve"> Reconocer números del 1 al 20 y fomentar la motricidad.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Coloca carteles con números del 1 al 20 en fila en el piso o pared baja.</w:t>
      </w:r>
    </w:p>
    <w:p>
      <w:pPr>
        <w:numPr>
          <w:ilvl w:val="1"/>
          <w:numId w:val="6"/>
        </w:numPr>
      </w:pPr>
      <w:r>
        <w:rPr/>
        <w:t xml:space="preserve">Divide a los niños en pequeños grupos y dice un número en voz alta.</w:t>
      </w:r>
    </w:p>
    <w:p>
      <w:pPr>
        <w:numPr>
          <w:ilvl w:val="1"/>
          <w:numId w:val="6"/>
        </w:numPr>
      </w:pPr>
      <w:r>
        <w:rPr/>
        <w:t xml:space="preserve">Cada niño debe correr o caminar rápido a tocar el cartel con ese número y regresar.</w:t>
      </w:r>
    </w:p>
    <w:p>
      <w:pPr>
        <w:numPr>
          <w:ilvl w:val="1"/>
          <w:numId w:val="6"/>
        </w:numPr>
      </w:pPr>
      <w:r>
        <w:rPr/>
        <w:t xml:space="preserve">Se mantiene un marcador de puntos por equipo.</w:t>
      </w:r>
    </w:p>
    <w:p>
      <w:pPr>
        <w:numPr>
          <w:ilvl w:val="0"/>
          <w:numId w:val="6"/>
        </w:numPr>
      </w:pPr>
      <w:r>
        <w:rPr>
          <w:b w:val="1"/>
          <w:bCs w:val="1"/>
        </w:rPr>
        <w:t xml:space="preserve">Organización:</w:t>
      </w:r>
      <w:r>
        <w:rPr/>
        <w:t xml:space="preserve"> Grupos de 3-4 niños.</w:t>
      </w:r>
    </w:p>
    <w:p>
      <w:pPr>
        <w:numPr>
          <w:ilvl w:val="0"/>
          <w:numId w:val="6"/>
        </w:numPr>
      </w:pPr>
      <w:r>
        <w:rPr>
          <w:b w:val="1"/>
          <w:bCs w:val="1"/>
        </w:rPr>
        <w:t xml:space="preserve">Producto:</w:t>
      </w:r>
      <w:r>
        <w:rPr/>
        <w:t xml:space="preserve"> Participación activa y reconocimiento corporal de números.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Supervisa la seguridad, motiva a los niños, anota puntos y da retroalimentación positiva.</w:t>
      </w:r>
    </w:p>
    <w:p>
      <w:pPr/>
      <w:r>
        <w:rPr>
          <w:b w:val="1"/>
          <w:bCs w:val="1"/>
        </w:rPr>
        <w:t xml:space="preserve">Diferenciación:</w:t>
      </w:r>
    </w:p>
    <w:p>
      <w:pPr>
        <w:numPr>
          <w:ilvl w:val="0"/>
          <w:numId w:val="7"/>
        </w:numPr>
      </w:pPr>
      <w:r>
        <w:rPr>
          <w:b w:val="1"/>
          <w:bCs w:val="1"/>
        </w:rPr>
        <w:t xml:space="preserve">Para niños que terminan antes:</w:t>
      </w:r>
      <w:r>
        <w:rPr/>
        <w:t xml:space="preserve"> Se les invita a crear una pequeña historia o dibujo con sus números favoritos del 1 al 20.</w:t>
      </w:r>
    </w:p>
    <w:p>
      <w:pPr>
        <w:numPr>
          <w:ilvl w:val="0"/>
          <w:numId w:val="7"/>
        </w:numPr>
      </w:pPr>
      <w:r>
        <w:rPr>
          <w:b w:val="1"/>
          <w:bCs w:val="1"/>
        </w:rPr>
        <w:t xml:space="preserve">Para quienes necesitan apoyo:</w:t>
      </w:r>
      <w:r>
        <w:rPr/>
        <w:t xml:space="preserve"> Se les da ayuda individualizada con los objetos para contar y se les motiva con refuerzos verbales y visuales.</w:t>
      </w:r>
    </w:p>
    <w:p>
      <w:pPr/>
      <w:r>
        <w:rPr>
          <w:b w:val="1"/>
          <w:bCs w:val="1"/>
        </w:rPr>
        <w:t xml:space="preserve">Transiciones:</w:t>
      </w:r>
    </w:p>
    <w:p>
      <w:pPr/>
      <w:r>
        <w:rPr>
          <w:b w:val="1"/>
          <w:bCs w:val="1"/>
        </w:rPr>
        <w:t xml:space="preserve">Docente:</w:t>
      </w:r>
      <w:r>
        <w:rPr/>
        <w:t xml:space="preserve"> Después de cada actividad, invita a sentarse en círculo y preguntar: "¿Qué número aprendimos? ¿Cómo lo reconocimos? Ahora vamos a jugar con otro número para seguir aprendiendo."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niños a hacer un "mapa de números" en la pizarra, donde colocan stickers en los números que más les gustaron o que recuerdan mejor. Luego, hace un repaso rápido señalando los números y pidiendo que los nombren.</w:t>
      </w:r>
    </w:p>
    <w:p>
      <w:pPr/>
      <w:r>
        <w:rPr>
          <w:b w:val="1"/>
          <w:bCs w:val="1"/>
        </w:rPr>
        <w:t xml:space="preserve">Reflexión metacognitiva:</w:t>
      </w:r>
    </w:p>
    <w:p>
      <w:pPr>
        <w:numPr>
          <w:ilvl w:val="0"/>
          <w:numId w:val="8"/>
        </w:numPr>
      </w:pPr>
      <w:r>
        <w:rPr>
          <w:b w:val="1"/>
          <w:bCs w:val="1"/>
        </w:rPr>
        <w:t xml:space="preserve">Docente pregunta:</w:t>
      </w:r>
    </w:p>
    <w:p>
      <w:pPr>
        <w:numPr>
          <w:ilvl w:val="1"/>
          <w:numId w:val="8"/>
        </w:numPr>
      </w:pPr>
      <w:r>
        <w:rPr/>
        <w:t xml:space="preserve">"¿Cuál número del 1 al 20 te gusta más y por qué?"</w:t>
      </w:r>
    </w:p>
    <w:p>
      <w:pPr>
        <w:numPr>
          <w:ilvl w:val="1"/>
          <w:numId w:val="8"/>
        </w:numPr>
      </w:pPr>
      <w:r>
        <w:rPr/>
        <w:t xml:space="preserve">"¿Pudiste contar con tus objetos todos los números que te dije?"</w:t>
      </w:r>
    </w:p>
    <w:p>
      <w:pPr>
        <w:numPr>
          <w:ilvl w:val="1"/>
          <w:numId w:val="8"/>
        </w:numPr>
      </w:pPr>
      <w:r>
        <w:rPr/>
        <w:t xml:space="preserve">"¿Qué juego te gustó más para aprender los números?"</w:t>
      </w:r>
    </w:p>
    <w:p>
      <w:pPr/>
      <w:r>
        <w:rPr>
          <w:b w:val="1"/>
          <w:bCs w:val="1"/>
        </w:rPr>
        <w:t xml:space="preserve">Retroalimentación:</w:t>
      </w:r>
    </w:p>
    <w:p>
      <w:pPr/>
      <w:r>
        <w:rPr>
          <w:b w:val="1"/>
          <w:bCs w:val="1"/>
        </w:rPr>
        <w:t xml:space="preserve">Docente:</w:t>
      </w:r>
      <w:r>
        <w:rPr/>
        <w:t xml:space="preserve"> Felicita a cada niño por sus esfuerzos, destaca los logros de identificación y conteo, y entrega insignias o pegatinas como reconocimiento visible del aprendizaje logrado.</w:t>
      </w:r>
    </w:p>
    <w:p>
      <w:pPr/>
      <w:r>
        <w:rPr>
          <w:b w:val="1"/>
          <w:bCs w:val="1"/>
        </w:rPr>
        <w:t xml:space="preserve">Transferencia:</w:t>
      </w:r>
    </w:p>
    <w:p>
      <w:pPr/>
      <w:r>
        <w:rPr>
          <w:b w:val="1"/>
          <w:bCs w:val="1"/>
        </w:rPr>
        <w:t xml:space="preserve">Docente:</w:t>
      </w:r>
      <w:r>
        <w:rPr/>
        <w:t xml:space="preserve"> Anima a los niños a buscar números en su casa o en el camino a la escuela para contar cosas, y les dice que la próxima vez seguirán aprendiendo más números y juegos divertidos.</w:t>
      </w:r>
    </w:p>
    <w:p>
      <w:pPr/>
      <w:r>
        <w:rPr>
          <w:b w:val="1"/>
          <w:bCs w:val="1"/>
        </w:rPr>
        <w:t xml:space="preserve">Tarea o reto:</w:t>
      </w:r>
    </w:p>
    <w:p>
      <w:pPr/>
      <w:r>
        <w:rPr>
          <w:b w:val="1"/>
          <w:bCs w:val="1"/>
        </w:rPr>
        <w:t xml:space="preserve">Docente:</w:t>
      </w:r>
      <w:r>
        <w:rPr/>
        <w:t xml:space="preserve"> Propone a los niños que con ayuda de un adulto en casa, busquen objetos para contar y practiquen diciendo los números del 1 al 20, para compartir su experiencia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directa y participación en juegos), y sumativa al cierre (síntesis y reflexión).</w:t>
      </w:r>
    </w:p>
    <w:p>
      <w:pPr/>
      <w:r>
        <w:rPr>
          <w:b w:val="1"/>
          <w:bCs w:val="1"/>
        </w:rPr>
        <w:t xml:space="preserve">Criterios de evaluación:</w:t>
      </w:r>
    </w:p>
    <w:p>
      <w:pPr>
        <w:numPr>
          <w:ilvl w:val="0"/>
          <w:numId w:val="9"/>
        </w:numPr>
      </w:pPr>
      <w:r>
        <w:rPr/>
        <w:t xml:space="preserve">Identifica correctamente números del 1 al 20 en actividades orales y visuales.</w:t>
      </w:r>
    </w:p>
    <w:p>
      <w:pPr>
        <w:numPr>
          <w:ilvl w:val="0"/>
          <w:numId w:val="9"/>
        </w:numPr>
      </w:pPr>
      <w:r>
        <w:rPr/>
        <w:t xml:space="preserve">Reconoce y nombra oralmente los números del 1 al 20 con apoyo y de forma independiente.</w:t>
      </w:r>
    </w:p>
    <w:p>
      <w:pPr>
        <w:numPr>
          <w:ilvl w:val="0"/>
          <w:numId w:val="9"/>
        </w:numPr>
      </w:pPr>
      <w:r>
        <w:rPr/>
        <w:t xml:space="preserve">Relaciona números con cantidades concretas mediante conteo efectivo.</w:t>
      </w:r>
    </w:p>
    <w:p>
      <w:pPr>
        <w:numPr>
          <w:ilvl w:val="0"/>
          <w:numId w:val="9"/>
        </w:numPr>
      </w:pPr>
      <w:r>
        <w:rPr/>
        <w:t xml:space="preserve">Participa activamente y con entusiasmo en las actividades y retos propuestos.</w:t>
      </w:r>
    </w:p>
    <w:p>
      <w:pPr/>
      <w:r>
        <w:rPr>
          <w:b w:val="1"/>
          <w:bCs w:val="1"/>
        </w:rPr>
        <w:t xml:space="preserve">Instrumentos sugeridos:</w:t>
      </w:r>
    </w:p>
    <w:p>
      <w:pPr>
        <w:numPr>
          <w:ilvl w:val="0"/>
          <w:numId w:val="10"/>
        </w:numPr>
      </w:pPr>
      <w:r>
        <w:rPr/>
        <w:t xml:space="preserve">Lista de cotejo para observación directa en cada actividad.</w:t>
      </w:r>
    </w:p>
    <w:p>
      <w:pPr>
        <w:numPr>
          <w:ilvl w:val="0"/>
          <w:numId w:val="10"/>
        </w:numPr>
      </w:pPr>
      <w:r>
        <w:rPr/>
        <w:t xml:space="preserve">Registro anecdótico de participación y respuestas orales.</w:t>
      </w:r>
    </w:p>
    <w:p>
      <w:pPr>
        <w:numPr>
          <w:ilvl w:val="0"/>
          <w:numId w:val="10"/>
        </w:numPr>
      </w:pPr>
      <w:r>
        <w:rPr/>
        <w:t xml:space="preserve">Revisión de tarjetas y conteos realizados con objetos.</w:t>
      </w:r>
    </w:p>
    <w:p>
      <w:pPr>
        <w:numPr>
          <w:ilvl w:val="0"/>
          <w:numId w:val="10"/>
        </w:numPr>
      </w:pPr>
      <w:r>
        <w:rPr/>
        <w:t xml:space="preserve">Autoevaluación guiada simple al final con preguntas orales.</w:t>
      </w:r>
    </w:p>
    <w:p>
      <w:pPr/>
      <w:r>
        <w:rPr>
          <w:b w:val="1"/>
          <w:bCs w:val="1"/>
        </w:rPr>
        <w:t xml:space="preserve">Evidencias de aprendizaje:</w:t>
      </w:r>
    </w:p>
    <w:p>
      <w:pPr>
        <w:numPr>
          <w:ilvl w:val="0"/>
          <w:numId w:val="11"/>
        </w:numPr>
      </w:pPr>
      <w:r>
        <w:rPr/>
        <w:t xml:space="preserve">Tarjetas de bingo con números marcados correctamente.</w:t>
      </w:r>
    </w:p>
    <w:p>
      <w:pPr>
        <w:numPr>
          <w:ilvl w:val="0"/>
          <w:numId w:val="11"/>
        </w:numPr>
      </w:pPr>
      <w:r>
        <w:rPr/>
        <w:t xml:space="preserve">Objetos contados en las cantidades indicadas y colocación de estrellas en la pizarra.</w:t>
      </w:r>
    </w:p>
    <w:p>
      <w:pPr>
        <w:numPr>
          <w:ilvl w:val="0"/>
          <w:numId w:val="11"/>
        </w:numPr>
      </w:pPr>
      <w:r>
        <w:rPr/>
        <w:t xml:space="preserve">Participación en la carrera de números y reconocimiento oral durante la síntesis.</w:t>
      </w:r>
    </w:p>
    <w:p>
      <w:pPr>
        <w:numPr>
          <w:ilvl w:val="0"/>
          <w:numId w:val="11"/>
        </w:numPr>
      </w:pPr>
      <w:r>
        <w:rPr/>
        <w:t xml:space="preserve">Respuestas a preguntas de reflexión y mapa de números con stickers.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pequeños exploradores de los números! Hoy vamos a comenzar una aventura muy divertida para conocer los números del 1 al 20, esos mismos números que vemos todos los días a nuestro alrededor. ¿Sabían que los números están en muchas cosas que usamos y vemos en casa, en el parque y hasta cuando jugamos? Por ejemplo, cuando cuentan sus juguetes, cuando comen frutas, o cuando esperan su turno para deslizarse en el tobogán, están usando números sin darse cuenta.</w:t>
      </w:r>
    </w:p>
    <w:p>
      <w:pPr/>
      <w:r>
        <w:rPr/>
        <w:t xml:space="preserve">¿Alguna vez han contado cuántas manzanas hay en la canasta o cuántos pasos dan hasta la puerta? Los números nos ayudan a hacer esas cosas y muchas más. Hoy vamos a jugar, cantar y contar juntos para aprender a reconocer los números del 1 al 20, lo que les ayudará a ser unos expertos contando en su vida diaria.</w:t>
      </w:r>
    </w:p>
    <w:p>
      <w:pPr/>
      <w:r>
        <w:rPr/>
        <w:t xml:space="preserve">Vamos a divertirnos mucho y descubrir que los números no son difíciles, ¡son nuestros amigos para jugar y aprender! ¿Están listos para comenzar esta aventura numérica?</w:t>
      </w:r>
    </w:p>
    <w:p/>
    <w:p>
      <w:pPr/>
      <w:r>
        <w:rPr>
          <w:sz w:val="22"/>
          <w:szCs w:val="22"/>
          <w:b w:val="1"/>
          <w:bCs w:val="1"/>
        </w:rPr>
        <w:t xml:space="preserve">Desarrollo - Ejemplos</w:t>
      </w:r>
    </w:p>
    <w:p>
      <w:pPr/>
      <w:r>
        <w:rPr>
          <w:b w:val="1"/>
          <w:bCs w:val="1"/>
        </w:rPr>
        <w:t xml:space="preserve">Ejemplos Prácticos para el Plan de Clase</w:t>
      </w:r>
    </w:p>
    <w:p>
      <w:pPr/>
      <w:r>
        <w:rPr/>
        <w:t xml:space="preserve">Para que los estudiantes de preescolar identifiquen y reconozcan los números del 1 al 20 de forma divertida y acorde a su edad, se pueden usar ejemplos prácticos que integren elementos cotidianos y juegos que promuevan la participación activa, basados en la metodología de Gamificación.</w:t>
      </w:r>
    </w:p>
    <w:p>
      <w:pPr>
        <w:numPr>
          <w:ilvl w:val="0"/>
          <w:numId w:val="12"/>
        </w:numPr>
      </w:pPr>
      <w:r>
        <w:rPr>
          <w:b w:val="1"/>
          <w:bCs w:val="1"/>
        </w:rPr>
        <w:t xml:space="preserve">Ejemplo 1: La Carrera de Números</w:t>
      </w:r>
      <w:br/>
      <w:r>
        <w:rPr/>
        <w:t xml:space="preserve">    Se colocan en el suelo tarjetas con los números del 1 al 20 en fila. Los niños deben lanzar un dado y avanzar el número de espacios que indique, diciendo en voz alta el número en el que caen. Esto permite identificar y remarcar los números en un contexto lúdico y físico.  </w:t>
      </w:r>
    </w:p>
    <w:p>
      <w:pPr>
        <w:numPr>
          <w:ilvl w:val="0"/>
          <w:numId w:val="12"/>
        </w:numPr>
      </w:pPr>
      <w:r>
        <w:rPr>
          <w:b w:val="1"/>
          <w:bCs w:val="1"/>
        </w:rPr>
        <w:t xml:space="preserve">Ejemplo 2: Caza de Números en el Aula</w:t>
      </w:r>
      <w:br/>
      <w:r>
        <w:rPr/>
        <w:t xml:space="preserve">    Se esconde en el aula tarjetas con números del 1 al 20. Con una lista visual, los niños deben encontrar los números y marcar en su tarjeta cuáles ya encontraron. Al final, comparten qué números encontraron y se refuerza su reconocimiento.  </w:t>
      </w:r>
    </w:p>
    <w:p>
      <w:pPr>
        <w:numPr>
          <w:ilvl w:val="0"/>
          <w:numId w:val="12"/>
        </w:numPr>
      </w:pPr>
      <w:r>
        <w:rPr>
          <w:b w:val="1"/>
          <w:bCs w:val="1"/>
        </w:rPr>
        <w:t xml:space="preserve">Ejemplo 3: Contemos Frutas</w:t>
      </w:r>
      <w:br/>
      <w:r>
        <w:rPr/>
        <w:t xml:space="preserve">    Se utiliza una caja con frutas de juguete o reales. Los niños deben contar de 1 a 20 frutas que colocan en un plato, y decir el número correspondiente. Se puede convertir en una competencia por equipos para ver quién cuenta más rápido y correctamente.  </w:t>
      </w:r>
    </w:p>
    <w:p>
      <w:pPr>
        <w:numPr>
          <w:ilvl w:val="0"/>
          <w:numId w:val="12"/>
        </w:numPr>
      </w:pPr>
      <w:r>
        <w:rPr>
          <w:b w:val="1"/>
          <w:bCs w:val="1"/>
        </w:rPr>
        <w:t xml:space="preserve">Ejemplo 4: Canción y Baile de Números</w:t>
      </w:r>
      <w:br/>
      <w:r>
        <w:rPr/>
        <w:t xml:space="preserve">    Se enseña una canción con los números del 1 al 20, acompañada de movimientos o gestos que representen cada número (por ejemplo, mostrar con los dedos). Al ritmo de la canción, los niños cantan y hacen los movimientos, reforzando la memorización y reconocimiento.  </w:t>
      </w:r>
    </w:p>
    <w:p>
      <w:pPr/>
      <w:r>
        <w:rPr>
          <w:b w:val="1"/>
          <w:bCs w:val="1"/>
        </w:rPr>
        <w:t xml:space="preserve">Casos de Estudio para Aplicación y Evaluación</w:t>
      </w:r>
    </w:p>
    <w:tbl>
      <w:tblGrid>
        <w:gridCol/>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Objetivo Gamificación</w:t>
            </w:r>
          </w:p>
        </w:tc>
        <w:tc>
          <w:tcPr>
            <w:noWrap/>
          </w:tcPr>
          <w:p>
            <w:pPr/>
            <w:r>
              <w:rPr/>
              <w:t xml:space="preserve">Resultado Esperado</w:t>
            </w:r>
          </w:p>
        </w:tc>
      </w:tr>
      <w:tr>
        <w:trPr/>
        <w:tc>
          <w:tcPr>
            <w:noWrap/>
          </w:tcPr>
          <w:p>
            <w:pPr/>
            <w:r>
              <w:rPr/>
              <w:t xml:space="preserve">La Carrera de Números</w:t>
            </w:r>
          </w:p>
        </w:tc>
        <w:tc>
          <w:tcPr>
            <w:noWrap/>
          </w:tcPr>
          <w:p>
            <w:pPr/>
            <w:r>
              <w:rPr/>
              <w:t xml:space="preserve">Niños participan en un juego de avanzar espacios según el dado, identificando los números donde caen.</w:t>
            </w:r>
          </w:p>
        </w:tc>
        <w:tc>
          <w:tcPr>
            <w:noWrap/>
          </w:tcPr>
          <w:p>
            <w:pPr/>
            <w:r>
              <w:rPr/>
              <w:t xml:space="preserve">Motivar la participación activa y el reconocimiento visual y verbal de números.</w:t>
            </w:r>
          </w:p>
        </w:tc>
        <w:tc>
          <w:tcPr>
            <w:noWrap/>
          </w:tcPr>
          <w:p>
            <w:pPr/>
            <w:r>
              <w:rPr/>
              <w:t xml:space="preserve">Los niños pronuncian correctamente los números y se sienten motivados a participar.</w:t>
            </w:r>
          </w:p>
        </w:tc>
      </w:tr>
      <w:tr>
        <w:trPr/>
        <w:tc>
          <w:tcPr>
            <w:noWrap/>
          </w:tcPr>
          <w:p>
            <w:pPr/>
            <w:r>
              <w:rPr/>
              <w:t xml:space="preserve">Caza de Números</w:t>
            </w:r>
          </w:p>
        </w:tc>
        <w:tc>
          <w:tcPr>
            <w:noWrap/>
          </w:tcPr>
          <w:p>
            <w:pPr/>
            <w:r>
              <w:rPr/>
              <w:t xml:space="preserve">Niños buscan tarjetas con números escondidos en el aula y las marcan en su lista.</w:t>
            </w:r>
          </w:p>
        </w:tc>
        <w:tc>
          <w:tcPr>
            <w:noWrap/>
          </w:tcPr>
          <w:p>
            <w:pPr/>
            <w:r>
              <w:rPr/>
              <w:t xml:space="preserve">Incentivar la exploración y el reconocimiento visual en un contexto de juego.</w:t>
            </w:r>
          </w:p>
        </w:tc>
        <w:tc>
          <w:tcPr>
            <w:noWrap/>
          </w:tcPr>
          <w:p>
            <w:pPr/>
            <w:r>
              <w:rPr/>
              <w:t xml:space="preserve">Los niños reconocen números en diferentes contextos y mejoran su atención.</w:t>
            </w:r>
          </w:p>
        </w:tc>
      </w:tr>
      <w:tr>
        <w:trPr/>
        <w:tc>
          <w:tcPr>
            <w:noWrap/>
          </w:tcPr>
          <w:p>
            <w:pPr/>
            <w:r>
              <w:rPr/>
              <w:t xml:space="preserve">Contemos Frutas</w:t>
            </w:r>
          </w:p>
        </w:tc>
        <w:tc>
          <w:tcPr>
            <w:noWrap/>
          </w:tcPr>
          <w:p>
            <w:pPr/>
            <w:r>
              <w:rPr/>
              <w:t xml:space="preserve">Los niños cuentan frutas y asocian la cantidad con el número correspondiente.</w:t>
            </w:r>
          </w:p>
        </w:tc>
        <w:tc>
          <w:tcPr>
            <w:noWrap/>
          </w:tcPr>
          <w:p>
            <w:pPr/>
            <w:r>
              <w:rPr/>
              <w:t xml:space="preserve">Relacionar el número con cantidades concretas, reforzando la comprensión.</w:t>
            </w:r>
          </w:p>
        </w:tc>
        <w:tc>
          <w:tcPr>
            <w:noWrap/>
          </w:tcPr>
          <w:p>
            <w:pPr/>
            <w:r>
              <w:rPr/>
              <w:t xml:space="preserve">Los niños asocian cantidad y número, reconociendo del 1 al 20.</w:t>
            </w:r>
          </w:p>
        </w:tc>
      </w:tr>
      <w:tr>
        <w:trPr/>
        <w:tc>
          <w:tcPr>
            <w:noWrap/>
          </w:tcPr>
          <w:p>
            <w:pPr/>
            <w:r>
              <w:rPr/>
              <w:t xml:space="preserve">Canción y Baile de Números</w:t>
            </w:r>
          </w:p>
        </w:tc>
        <w:tc>
          <w:tcPr>
            <w:noWrap/>
          </w:tcPr>
          <w:p>
            <w:pPr/>
            <w:r>
              <w:rPr/>
              <w:t xml:space="preserve">Niños cantan y realizan movimientos que representan números del 1 al 20.</w:t>
            </w:r>
          </w:p>
        </w:tc>
        <w:tc>
          <w:tcPr>
            <w:noWrap/>
          </w:tcPr>
          <w:p>
            <w:pPr/>
            <w:r>
              <w:rPr/>
              <w:t xml:space="preserve">Potenciar la memorización y reconocimiento mediante música y movimiento.</w:t>
            </w:r>
          </w:p>
        </w:tc>
        <w:tc>
          <w:tcPr>
            <w:noWrap/>
          </w:tcPr>
          <w:p>
            <w:pPr/>
            <w:r>
              <w:rPr/>
              <w:t xml:space="preserve">Los niños recuerdan y reconocen los números a través de la canción y gestos.</w:t>
            </w:r>
          </w:p>
        </w:tc>
      </w:tr>
    </w:tbl>
    <w:p>
      <w:pPr/>
      <w:r>
        <w:rPr/>
        <w:t xml:space="preserve">Estas actividades y casos de estudio están diseñados para desarrollarse en la sesión de 1 hora, intercalando momentos de juego, movimiento y descanso para mantener la atención y el interés de los niños, siempre reforzando los objetivos de aprendizaje mediante la Gamificación.</w:t>
      </w:r>
    </w:p>
    <w:p/>
    <w:p>
      <w:pPr/>
      <w:r>
        <w:rPr>
          <w:sz w:val="22"/>
          <w:szCs w:val="22"/>
          <w:b w:val="1"/>
          <w:bCs w:val="1"/>
        </w:rPr>
        <w:t xml:space="preserve">Desarrollo - Tareas</w:t>
      </w:r>
    </w:p>
    <w:p>
      <w:pPr/>
      <w:r>
        <w:rPr>
          <w:b w:val="1"/>
          <w:bCs w:val="1"/>
        </w:rPr>
        <w:t xml:space="preserve">Tareas Estructuradas para la Fase de Desarrollo</w:t>
      </w:r>
    </w:p>
    <w:p>
      <w:pPr>
        <w:numPr>
          <w:ilvl w:val="0"/>
          <w:numId w:val="13"/>
        </w:numPr>
      </w:pPr>
      <w:r>
        <w:rPr>
          <w:b w:val="1"/>
          <w:bCs w:val="1"/>
        </w:rPr>
        <w:t xml:space="preserve">Tarea 1: "Bingo de Números Mágicos"</w:t>
      </w:r>
      <w:r>
        <w:rPr>
          <w:b w:val="1"/>
          <w:bCs w:val="1"/>
        </w:rPr>
        <w:t xml:space="preserve">Instrucciones:</w:t>
      </w:r>
      <w:r>
        <w:rPr/>
        <w:t xml:space="preserve"> Cada niño recibe una cartilla con números del 1 al 20 en diferentes posiciones. El docente irá diciendo en voz alta números al azar, y los niños deben buscar y marcar el número que escuchan en su cartilla. El primero que logre completar una fila horizontal o vertical, grita "¡Número mágico!" y gana un pequeño premio simbólico.</w:t>
      </w:r>
      <w:r>
        <w:rPr>
          <w:b w:val="1"/>
          <w:bCs w:val="1"/>
        </w:rPr>
        <w:t xml:space="preserve">Tiempo estimado:</w:t>
      </w:r>
      <w:r>
        <w:rPr/>
        <w:t xml:space="preserve"> 15 minutos</w:t>
      </w:r>
      <w:r>
        <w:rPr>
          <w:b w:val="1"/>
          <w:bCs w:val="1"/>
        </w:rPr>
        <w:t xml:space="preserve">Producto esperado:</w:t>
      </w:r>
      <w:r>
        <w:rPr/>
        <w:t xml:space="preserve"> Cartilla con números marcados y participación activa en el juego.</w:t>
      </w:r>
      <w:r>
        <w:rPr>
          <w:b w:val="1"/>
          <w:bCs w:val="1"/>
        </w:rPr>
        <w:t xml:space="preserve">Conexión con el objetivo:</w:t>
      </w:r>
      <w:r>
        <w:rPr/>
        <w:t xml:space="preserve"> Identificar los números del 1 al 20 mediante escucha y reconocimiento visual.</w:t>
      </w:r>
    </w:p>
    <w:p>
      <w:pPr>
        <w:numPr>
          <w:ilvl w:val="0"/>
          <w:numId w:val="13"/>
        </w:numPr>
      </w:pPr>
      <w:r>
        <w:rPr>
          <w:b w:val="1"/>
          <w:bCs w:val="1"/>
        </w:rPr>
        <w:t xml:space="preserve">Tarea 2: "Carrera de Números"</w:t>
      </w:r>
      <w:r>
        <w:rPr>
          <w:b w:val="1"/>
          <w:bCs w:val="1"/>
        </w:rPr>
        <w:t xml:space="preserve">Instrucciones:</w:t>
      </w:r>
      <w:r>
        <w:rPr/>
        <w:t xml:space="preserve"> En el piso o en una pared, se colocan tarjetas con números del 1 al 20 en orden mezclado. Los niños, por turnos, deben correr o caminar rápidamente hacia el número que el docente dice en voz alta y tocarlo. Se puede usar un cronómetro para animar la actividad y fomentar la competencia sana.</w:t>
      </w:r>
      <w:r>
        <w:rPr>
          <w:b w:val="1"/>
          <w:bCs w:val="1"/>
        </w:rPr>
        <w:t xml:space="preserve">Tiempo estimado:</w:t>
      </w:r>
      <w:r>
        <w:rPr/>
        <w:t xml:space="preserve"> 15 minutos</w:t>
      </w:r>
      <w:r>
        <w:rPr>
          <w:b w:val="1"/>
          <w:bCs w:val="1"/>
        </w:rPr>
        <w:t xml:space="preserve">Producto esperado:</w:t>
      </w:r>
      <w:r>
        <w:rPr/>
        <w:t xml:space="preserve"> Participación activa y reconocimiento rápido de números hablados.</w:t>
      </w:r>
      <w:r>
        <w:rPr>
          <w:b w:val="1"/>
          <w:bCs w:val="1"/>
        </w:rPr>
        <w:t xml:space="preserve">Conexión con el objetivo:</w:t>
      </w:r>
      <w:r>
        <w:rPr/>
        <w:t xml:space="preserve"> Remarcar y reconocer los números del 1 al 20 a través de la acción física y la escucha.</w:t>
      </w:r>
    </w:p>
    <w:p>
      <w:pPr>
        <w:numPr>
          <w:ilvl w:val="0"/>
          <w:numId w:val="13"/>
        </w:numPr>
      </w:pPr>
      <w:r>
        <w:rPr>
          <w:b w:val="1"/>
          <w:bCs w:val="1"/>
        </w:rPr>
        <w:t xml:space="preserve">Tarea 3: "Puzzle de Números"</w:t>
      </w:r>
      <w:r>
        <w:rPr>
          <w:b w:val="1"/>
          <w:bCs w:val="1"/>
        </w:rPr>
        <w:t xml:space="preserve">Instrucciones:</w:t>
      </w:r>
      <w:r>
        <w:rPr/>
        <w:t xml:space="preserve"> Se entregan piezas de rompecabezas con números del 1 al 20. Los niños deben armar el puzzle en orden numérico, colaborando para colocar cada número en su lugar correcto. Al completar el puzzle, cantan juntos una canción que incluye los números para reforzar el aprendizaje.</w:t>
      </w:r>
      <w:r>
        <w:rPr>
          <w:b w:val="1"/>
          <w:bCs w:val="1"/>
        </w:rPr>
        <w:t xml:space="preserve">Tiempo estimado:</w:t>
      </w:r>
      <w:r>
        <w:rPr/>
        <w:t xml:space="preserve"> 20 minutos</w:t>
      </w:r>
      <w:r>
        <w:rPr>
          <w:b w:val="1"/>
          <w:bCs w:val="1"/>
        </w:rPr>
        <w:t xml:space="preserve">Producto esperado:</w:t>
      </w:r>
      <w:r>
        <w:rPr/>
        <w:t xml:space="preserve"> Puzzle armado con números en orden y canto grupal para consolidar el aprendizaje.</w:t>
      </w:r>
      <w:r>
        <w:rPr>
          <w:b w:val="1"/>
          <w:bCs w:val="1"/>
        </w:rPr>
        <w:t xml:space="preserve">Conexión con el objetivo:</w:t>
      </w:r>
      <w:r>
        <w:rPr/>
        <w:t xml:space="preserve"> Identificar y remarcar los números del 1 al 20 mediante manipulación y ordenación.</w:t>
      </w:r>
    </w:p>
    <w:p>
      <w:pPr>
        <w:numPr>
          <w:ilvl w:val="0"/>
          <w:numId w:val="13"/>
        </w:numPr>
      </w:pPr>
      <w:r>
        <w:rPr>
          <w:b w:val="1"/>
          <w:bCs w:val="1"/>
        </w:rPr>
        <w:t xml:space="preserve">Tarea 4: "La búsqueda del número escondido"</w:t>
      </w:r>
      <w:r>
        <w:rPr>
          <w:b w:val="1"/>
          <w:bCs w:val="1"/>
        </w:rPr>
        <w:t xml:space="preserve">Instrucciones:</w:t>
      </w:r>
      <w:r>
        <w:rPr/>
        <w:t xml:space="preserve"> El docente esconde tarjetas con números del 1 al 20 en el aula o espacio de juego. Los niños, en pequeños grupos, buscan las tarjetas y cuando encuentran una, deben decir en voz alta el número y mostrarlo a sus compañeros. Se puede asignar puntos por cada número encontrado correctamente.</w:t>
      </w:r>
      <w:r>
        <w:rPr>
          <w:b w:val="1"/>
          <w:bCs w:val="1"/>
        </w:rPr>
        <w:t xml:space="preserve">Tiempo estimado:</w:t>
      </w:r>
      <w:r>
        <w:rPr/>
        <w:t xml:space="preserve"> 10 minutos</w:t>
      </w:r>
      <w:r>
        <w:rPr>
          <w:b w:val="1"/>
          <w:bCs w:val="1"/>
        </w:rPr>
        <w:t xml:space="preserve">Producto esperado:</w:t>
      </w:r>
      <w:r>
        <w:rPr/>
        <w:t xml:space="preserve"> Tarjetas encontradas y reconocidas correctamente, con participación grupal.</w:t>
      </w:r>
      <w:r>
        <w:rPr>
          <w:b w:val="1"/>
          <w:bCs w:val="1"/>
        </w:rPr>
        <w:t xml:space="preserve">Conexión con el objetivo:</w:t>
      </w:r>
      <w:r>
        <w:rPr/>
        <w:t xml:space="preserve"> Reconocer y remarcar los números del 1 al 20 de forma lúdica y colaborativa.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la sesión "¡Vamos a contar del 1 al 20 con diversión!", es fundamental ofrecer retroalimentación que motive, refuerce el aprendizaje y sea comprensible para niños y niñas de 3 a 5 años. Las siguientes estrategias están diseñadas para ser constructivas, específicas y orientadas al logro de los objetivos:</w:t>
      </w:r>
    </w:p>
    <w:p>
      <w:pPr>
        <w:numPr>
          <w:ilvl w:val="0"/>
          <w:numId w:val="14"/>
        </w:numPr>
      </w:pPr>
      <w:r>
        <w:rPr>
          <w:b w:val="1"/>
          <w:bCs w:val="1"/>
        </w:rPr>
        <w:t xml:space="preserve">Ronda de elogios personalizados:</w:t>
      </w:r>
      <w:r>
        <w:rPr/>
        <w:t xml:space="preserve">Después de una actividad de conteo o juego, el docente menciona a cada niño o niña algo específico que hizo bien, por ejemplo: "Me encantó cómo encontraste el número 7 rápido" o "Hiciste un gran trabajo al contar hasta el 15 con tus amigos". Esto ayuda a reforzar la identificación y reconocimiento de números.</w:t>
      </w:r>
    </w:p>
    <w:p>
      <w:pPr>
        <w:numPr>
          <w:ilvl w:val="0"/>
          <w:numId w:val="14"/>
        </w:numPr>
      </w:pPr>
      <w:r>
        <w:rPr>
          <w:b w:val="1"/>
          <w:bCs w:val="1"/>
        </w:rPr>
        <w:t xml:space="preserve">Uso de pegatinas o sellos de logro:</w:t>
      </w:r>
      <w:r>
        <w:rPr/>
        <w:t xml:space="preserve">Al finalizar la sesión, entregar una pegatina o sello en una tarjeta personal a cada niño que haya logrado identificar y nombrar varios números del 1 al 20. Se puede decir: "Aquí tienes una estrella por reconocer los números del 1 al 10 muy bien". Esto fomenta la motivación y el sentido de logro.</w:t>
      </w:r>
    </w:p>
    <w:p>
      <w:pPr>
        <w:numPr>
          <w:ilvl w:val="0"/>
          <w:numId w:val="14"/>
        </w:numPr>
      </w:pPr>
      <w:r>
        <w:rPr>
          <w:b w:val="1"/>
          <w:bCs w:val="1"/>
        </w:rPr>
        <w:t xml:space="preserve">Preguntas guiadas con apoyo visual:</w:t>
      </w:r>
      <w:r>
        <w:rPr/>
        <w:t xml:space="preserve">Mostrar tarjetas con números y preguntar: "¿Puedes decirme qué número es este?" o "¿Cuántos objetos hay aquí?" y luego dar retroalimentación positiva, por ejemplo: "¡Exacto! Ese es el número 12, muy bien contado". Esto refuerza la identificación y el reconocimiento con apoyo visual.</w:t>
      </w:r>
    </w:p>
    <w:p>
      <w:pPr>
        <w:numPr>
          <w:ilvl w:val="0"/>
          <w:numId w:val="14"/>
        </w:numPr>
      </w:pPr>
      <w:r>
        <w:rPr>
          <w:b w:val="1"/>
          <w:bCs w:val="1"/>
        </w:rPr>
        <w:t xml:space="preserve">Feedback grupal con refuerzo positivo:</w:t>
      </w:r>
      <w:r>
        <w:rPr/>
        <w:t xml:space="preserve">Al concluir la sesión, reunir a los niños y decir: "Hoy todos hicieron un gran trabajo contando juntos los números del 1 al 20. ¿A quién le gustó encontrar el número 10? ¡Muy bien todos!" Esto genera un ambiente de logro compartido y refuerza el aprendizaje colectivo.</w:t>
      </w:r>
    </w:p>
    <w:p>
      <w:pPr>
        <w:numPr>
          <w:ilvl w:val="0"/>
          <w:numId w:val="14"/>
        </w:numPr>
      </w:pPr>
      <w:r>
        <w:rPr>
          <w:b w:val="1"/>
          <w:bCs w:val="1"/>
        </w:rPr>
        <w:t xml:space="preserve">Pequeña actividad de autoevaluación lúdica:</w:t>
      </w:r>
      <w:r>
        <w:rPr/>
        <w:t xml:space="preserve">Invitar a los niños a levantar la mano cuando escuchen un número que reconocen durante una canción o juego breve, y felicitar su participación: "¡Muy bien, viste que el número 5 apareció en la canción y lo reconociste rápido!" Esto ayuda a que los niños se sientan capaces y conscientes de su aprendizaje.</w:t>
      </w:r>
    </w:p>
    <w:p/>
    <w:p>
      <w:pPr/>
      <w:r>
        <w:rPr>
          <w:sz w:val="22"/>
          <w:szCs w:val="22"/>
          <w:b w:val="1"/>
          <w:bCs w:val="1"/>
        </w:rPr>
        <w:t xml:space="preserve">Cierre - Rubrica</w:t>
      </w:r>
    </w:p>
    <w:p>
      <w:pPr/>
      <w:r>
        <w:rPr>
          <w:b w:val="1"/>
          <w:bCs w:val="1"/>
        </w:rPr>
        <w:t xml:space="preserve">Rúbrica de Evaluación: ¡Vamos a contar del 1 al 20 con diversión!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Bien (2 puntos)</w:t>
            </w:r>
          </w:p>
        </w:tc>
        <w:tc>
          <w:tcPr>
            <w:noWrap/>
          </w:tcPr>
          <w:p>
            <w:pPr/>
            <w:r>
              <w:rPr/>
              <w:t xml:space="preserve">En desarrollo (1 punto)</w:t>
            </w:r>
          </w:p>
        </w:tc>
      </w:tr>
      <w:tr>
        <w:trPr/>
        <w:tc>
          <w:tcPr>
            <w:noWrap/>
          </w:tcPr>
          <w:p>
            <w:pPr/>
            <w:r>
              <w:rPr/>
              <w:t xml:space="preserve">Identificación de los números del 1 al 20</w:t>
            </w:r>
          </w:p>
        </w:tc>
        <w:tc>
          <w:tcPr>
            <w:noWrap/>
          </w:tcPr>
          <w:p>
            <w:pPr/>
            <w:r>
              <w:rPr/>
              <w:t xml:space="preserve">Reconoce y nombra correctamente todos los números del 1 al 20 de forma clara y segura.</w:t>
            </w:r>
          </w:p>
        </w:tc>
        <w:tc>
          <w:tcPr>
            <w:noWrap/>
          </w:tcPr>
          <w:p>
            <w:pPr/>
            <w:r>
              <w:rPr/>
              <w:t xml:space="preserve">Reconoce y nombra la mayoría de los números del 1 al 20, con alguna duda ocasional.</w:t>
            </w:r>
          </w:p>
        </w:tc>
        <w:tc>
          <w:tcPr>
            <w:noWrap/>
          </w:tcPr>
          <w:p>
            <w:pPr/>
            <w:r>
              <w:rPr/>
              <w:t xml:space="preserve">Reconoce y nombra pocos números o tiene dificultades para identificarlos.</w:t>
            </w:r>
          </w:p>
        </w:tc>
      </w:tr>
      <w:tr>
        <w:trPr/>
        <w:tc>
          <w:tcPr>
            <w:noWrap/>
          </w:tcPr>
          <w:p>
            <w:pPr/>
            <w:r>
              <w:rPr/>
              <w:t xml:space="preserve">Remarcar los números del 1 al 20</w:t>
            </w:r>
          </w:p>
        </w:tc>
        <w:tc>
          <w:tcPr>
            <w:noWrap/>
          </w:tcPr>
          <w:p>
            <w:pPr/>
            <w:r>
              <w:rPr/>
              <w:t xml:space="preserve">Remarca correctamente todos los números indicados del 1 al 20 con precisión y cuidado.</w:t>
            </w:r>
          </w:p>
        </w:tc>
        <w:tc>
          <w:tcPr>
            <w:noWrap/>
          </w:tcPr>
          <w:p>
            <w:pPr/>
            <w:r>
              <w:rPr/>
              <w:t xml:space="preserve">Remarca la mayoría de los números indicados, con alguna imprecisión o falta de cuidado.</w:t>
            </w:r>
          </w:p>
        </w:tc>
        <w:tc>
          <w:tcPr>
            <w:noWrap/>
          </w:tcPr>
          <w:p>
            <w:pPr/>
            <w:r>
              <w:rPr/>
              <w:t xml:space="preserve">Remarca pocos números o lo hace de forma imprecisa y sin cuidado.</w:t>
            </w:r>
          </w:p>
        </w:tc>
      </w:tr>
      <w:tr>
        <w:trPr/>
        <w:tc>
          <w:tcPr>
            <w:noWrap/>
          </w:tcPr>
          <w:p>
            <w:pPr/>
            <w:r>
              <w:rPr/>
              <w:t xml:space="preserve">Reconocimiento visual y auditivo de números</w:t>
            </w:r>
          </w:p>
        </w:tc>
        <w:tc>
          <w:tcPr>
            <w:noWrap/>
          </w:tcPr>
          <w:p>
            <w:pPr/>
            <w:r>
              <w:rPr/>
              <w:t xml:space="preserve">Responde correctamente al escuchar o ver números del 1 al 20, identificándolos sin dificultad.</w:t>
            </w:r>
          </w:p>
        </w:tc>
        <w:tc>
          <w:tcPr>
            <w:noWrap/>
          </w:tcPr>
          <w:p>
            <w:pPr/>
            <w:r>
              <w:rPr/>
              <w:t xml:space="preserve">Responde correctamente a la mayoría de números, con alguna confusión ocasional.</w:t>
            </w:r>
          </w:p>
        </w:tc>
        <w:tc>
          <w:tcPr>
            <w:noWrap/>
          </w:tcPr>
          <w:p>
            <w:pPr/>
            <w:r>
              <w:rPr/>
              <w:t xml:space="preserve">Presenta dificultad para reconocer números al escucharlos o verlos.</w:t>
            </w:r>
          </w:p>
        </w:tc>
      </w:tr>
      <w:tr>
        <w:trPr/>
        <w:tc>
          <w:tcPr>
            <w:noWrap/>
          </w:tcPr>
          <w:p>
            <w:pPr/>
            <w:r>
              <w:rPr/>
              <w:t xml:space="preserve">Participación en actividades gamificadas</w:t>
            </w:r>
          </w:p>
        </w:tc>
        <w:tc>
          <w:tcPr>
            <w:noWrap/>
          </w:tcPr>
          <w:p>
            <w:pPr/>
            <w:r>
              <w:rPr/>
              <w:t xml:space="preserve">Participa con entusiasmo y responde activamente en todos los juegos y actividades.</w:t>
            </w:r>
          </w:p>
        </w:tc>
        <w:tc>
          <w:tcPr>
            <w:noWrap/>
          </w:tcPr>
          <w:p>
            <w:pPr/>
            <w:r>
              <w:rPr/>
              <w:t xml:space="preserve">Participa en la mayoría de las actividades, mostrando interés y atención.</w:t>
            </w:r>
          </w:p>
        </w:tc>
        <w:tc>
          <w:tcPr>
            <w:noWrap/>
          </w:tcPr>
          <w:p>
            <w:pPr/>
            <w:r>
              <w:rPr/>
              <w:t xml:space="preserve">Participa poco o se distrae durante las actividades.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120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ACF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5C1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DBE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9E4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A5D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DCA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734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24A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CB0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CF3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ED1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CDB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D50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2026-09-26T03:06:59-05:00</dcterms:created>
  <dcterms:modified xsi:type="dcterms:W3CDTF">2026-09-26T03:06:59-05:00</dcterms:modified>
</cp:coreProperties>
</file>

<file path=docProps/custom.xml><?xml version="1.0" encoding="utf-8"?>
<Properties xmlns="http://schemas.openxmlformats.org/officeDocument/2006/custom-properties" xmlns:vt="http://schemas.openxmlformats.org/officeDocument/2006/docPropsVTypes"/>
</file>