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Funciones Químicas y Grupos Funcionales Orgánicos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En esta sesión de química, los estudiantes descubrirán las funciones químicas y los grupos funcionales orgánicos, elementos fundamentales para entender la estructura y propiedades de los compuestos orgánicos que los rodean. A través de actividades colaborativas, aprenderán a identificar y clasificar diferentes grupos funcionales, comprendiendo su importancia en sustancias comunes como alimentos, medicamentos y plásticos.</w:t>
      </w:r>
    </w:p>
    <w:p>
      <w:pPr/>
      <w:r>
        <w:rPr/>
        <w:t xml:space="preserve">Este conocimiento es relevante porque conecta directamente con la vida cotidiana, permitiendo a los estudiantes reconocer cómo la química influye en productos que usan diariamente y en fenómenos naturales. La sesión promueve el trabajo en equipo, el pensamiento crítico y la aplicación práctica, preparando a los estudiantes para estudios futuros y para ser ciudadanos informados sobre temas científicos y ambientales.</w:t>
      </w:r>
    </w:p>
    <w:p/>
    <w:p>
      <w:pPr/>
      <w:r>
        <w:rPr>
          <w:color w:val="2b6cb0"/>
          <w:sz w:val="28"/>
          <w:szCs w:val="28"/>
          <w:b w:val="1"/>
          <w:bCs w:val="1"/>
        </w:rPr>
        <w:t xml:space="preserve">Objetivos de Aprendizaje</w:t>
      </w:r>
    </w:p>
    <w:p>
      <w:pPr/>
      <w:r>
        <w:rPr/>
        <w:t xml:space="preserve">
  Identificar y clasificar las principales funciones químicas y grupos funcionales orgánicos.
  Analizar las características y propiedades asociadas a diferentes grupos funcionales.
  Comparar la estructura molecular de compuestos orgánicos según sus grupos funcionales.
  Crear representaciones gráficas de moléculas con distintos grupos funcionales en equipo.
  Argumentar la importancia de las funciones químicas en la vida cotidiana y en productos comunes.</w:t>
      </w:r>
    </w:p>
    <w:p/>
    <w:p>
      <w:pPr/>
      <w:r>
        <w:rPr>
          <w:color w:val="2b6cb0"/>
          <w:sz w:val="28"/>
          <w:szCs w:val="28"/>
          <w:b w:val="1"/>
          <w:bCs w:val="1"/>
        </w:rPr>
        <w:t xml:space="preserve">Recursos Necesarios</w:t>
      </w:r>
    </w:p>
    <w:p>
      <w:pPr/>
      <w:r>
        <w:rPr/>
        <w:t xml:space="preserve">
  Modelos moleculares físicos o kits de construcción molecular (1 por grupo de 3-4 estudiantes).
  Cartulinas y marcadores de colores (1 por grupo).
  Hojas de trabajo impresas con tablas de funciones químicas y estructuras (1 por estudiante).
  Proyector o computadora para mostrar video introductorio.
  Video corto sobre funciones químicas y grupos funcionales (duración ~4 minutos).
  Acceso a pizarra o rotafolio para registro colectivo.
  Tarjetas con nombres y estructuras de grupos funcionales para actividad de clasificación.</w:t>
      </w:r>
    </w:p>
    <w:p/>
    <w:p>
      <w:pPr/>
      <w:r>
        <w:rPr>
          <w:color w:val="2b6cb0"/>
          <w:sz w:val="28"/>
          <w:szCs w:val="28"/>
          <w:b w:val="1"/>
          <w:bCs w:val="1"/>
        </w:rPr>
        <w:t xml:space="preserve">Requisitos Previos</w:t>
      </w:r>
    </w:p>
    <w:p>
      <w:pPr/>
      <w:r>
        <w:rPr/>
        <w:t xml:space="preserve">
  Conocimiento básico sobre átomos y moléculas.
  Familiaridad con la estructura general de compuestos orgánicos, especialmente hidrocarburos simples.
  Habilidad para trabajar en equipo y comunicarse efectivamente.
  Experiencia previa en interpretación básica de fórmulas químicas.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se explorará cómo se clasifican los compuestos orgánicos según sus funciones químicas, lo cual es clave para entender su comportamiento y aplicaciones en la vida diaria.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Pregunta al grupo: "¿Pueden mencionar algunos productos o sustancias que usen diariamente y que contengan químicos? ¿Saben qué les da propiedades especiales?"</w:t>
      </w:r>
    </w:p>
    <w:p>
      <w:pPr/>
      <w:r>
        <w:rPr>
          <w:b w:val="1"/>
          <w:bCs w:val="1"/>
        </w:rPr>
        <w:t xml:space="preserve">Estudiantes:</w:t>
      </w:r>
      <w:r>
        <w:rPr/>
        <w:t xml:space="preserve"> Responden con ejemplos (agua, azúcar, medicinas, plásticos) y discuten brevemente en parejas.</w:t>
      </w:r>
    </w:p>
    <w:p>
      <w:pPr/>
      <w:r>
        <w:rPr>
          <w:b w:val="1"/>
          <w:bCs w:val="1"/>
        </w:rPr>
        <w:t xml:space="preserve">Motivación y enganche</w:t>
      </w:r>
    </w:p>
    <w:p>
      <w:pPr/>
      <w:r>
        <w:rPr>
          <w:b w:val="1"/>
          <w:bCs w:val="1"/>
        </w:rPr>
        <w:t xml:space="preserve">Docente:</w:t>
      </w:r>
      <w:r>
        <w:rPr/>
        <w:t xml:space="preserve"> Presenta un dato curioso: "¿Sabían que el olor de las frutas se debe a grupos funcionales específicos en sus moléculas? ¡Hoy aprenderemos cuáles son!" Luego, muestra un video corto sobre funciones químicas y grupos funcionales.</w:t>
      </w:r>
    </w:p>
    <w:p>
      <w:pPr/>
      <w:r>
        <w:rPr>
          <w:b w:val="1"/>
          <w:bCs w:val="1"/>
        </w:rPr>
        <w:t xml:space="preserve">Estudiantes:</w:t>
      </w:r>
      <w:r>
        <w:rPr/>
        <w:t xml:space="preserve"> Observan el video con atención y anotan dudas o ideas.</w:t>
      </w:r>
    </w:p>
    <w:p>
      <w:pPr/>
      <w:r>
        <w:rPr>
          <w:b w:val="1"/>
          <w:bCs w:val="1"/>
        </w:rPr>
        <w:t xml:space="preserve">Contextualización</w:t>
      </w:r>
    </w:p>
    <w:p>
      <w:pPr/>
      <w:r>
        <w:rPr>
          <w:b w:val="1"/>
          <w:bCs w:val="1"/>
        </w:rPr>
        <w:t xml:space="preserve">Docente:</w:t>
      </w:r>
      <w:r>
        <w:rPr/>
        <w:t xml:space="preserve"> Conecta el tema con la vida cotidiana: "Comprender las funciones químicas nos ayuda a entender desde cómo actúan los medicamentos hasta cómo se fabrican los alimentos procesados y los plásticos que usamos."</w:t>
      </w:r>
    </w:p>
    <w:p>
      <w:pPr/>
      <w:r>
        <w:rPr>
          <w:b w:val="1"/>
          <w:bCs w:val="1"/>
        </w:rPr>
        <w:t xml:space="preserve">Estudiantes:</w:t>
      </w:r>
      <w:r>
        <w:rPr/>
        <w:t xml:space="preserve"> Reflexionan y comparten ejemplos personales con el grupo.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la clase en grupos de 3-4 estudiantes. Entrega a cada grupo tarjetas con nombres y estructuras de distintos grupos funcionales (alcohol, aldehído, cetona, ácido carboxílico, éster, amina, etc.). Explica que trabajarán colaborativamente para identificar, analizar y representar estos grupos.</w:t>
      </w:r>
    </w:p>
    <w:p>
      <w:pPr/>
      <w:r>
        <w:rPr>
          <w:b w:val="1"/>
          <w:bCs w:val="1"/>
        </w:rPr>
        <w:t xml:space="preserve">Estudiantes:</w:t>
      </w:r>
      <w:r>
        <w:rPr/>
        <w:t xml:space="preserve"> Revisan las tarjetas y discuten para comprender cada grupo funcional.</w:t>
      </w:r>
    </w:p>
    <w:p>
      <w:pPr/>
      <w:r>
        <w:rPr>
          <w:b w:val="1"/>
          <w:bCs w:val="1"/>
        </w:rPr>
        <w:t xml:space="preserve">Actividad 1: Clasificando grupos funcionales</w:t>
      </w:r>
    </w:p>
    <w:p>
      <w:pPr>
        <w:numPr>
          <w:ilvl w:val="0"/>
          <w:numId w:val="1"/>
        </w:numPr>
      </w:pPr>
      <w:r>
        <w:rPr>
          <w:b w:val="1"/>
          <w:bCs w:val="1"/>
        </w:rPr>
        <w:t xml:space="preserve">Objetivo:</w:t>
      </w:r>
      <w:r>
        <w:rPr/>
        <w:t xml:space="preserve"> Identificar y clasificar funciones químicas (Objetivo 1).</w:t>
      </w:r>
    </w:p>
    <w:p>
      <w:pPr>
        <w:numPr>
          <w:ilvl w:val="0"/>
          <w:numId w:val="1"/>
        </w:numPr>
      </w:pPr>
      <w:r>
        <w:rPr>
          <w:b w:val="1"/>
          <w:bCs w:val="1"/>
        </w:rPr>
        <w:t xml:space="preserve">Instrucciones:</w:t>
      </w:r>
    </w:p>
    <w:p>
      <w:pPr>
        <w:numPr>
          <w:ilvl w:val="1"/>
          <w:numId w:val="1"/>
        </w:numPr>
      </w:pPr>
      <w:r>
        <w:rPr>
          <w:b w:val="1"/>
          <w:bCs w:val="1"/>
        </w:rPr>
        <w:t xml:space="preserve">Docente:</w:t>
      </w:r>
      <w:r>
        <w:rPr/>
        <w:t xml:space="preserve"> Pide que en grupo, clasifiquen las tarjetas según el tipo de función química y argumenten por qué lo hacen así.</w:t>
      </w:r>
    </w:p>
    <w:p>
      <w:pPr>
        <w:numPr>
          <w:ilvl w:val="1"/>
          <w:numId w:val="1"/>
        </w:numPr>
      </w:pPr>
      <w:r>
        <w:rPr>
          <w:b w:val="1"/>
          <w:bCs w:val="1"/>
        </w:rPr>
        <w:t xml:space="preserve">Estudiantes:</w:t>
      </w:r>
      <w:r>
        <w:rPr/>
        <w:t xml:space="preserve"> Analizan las estructuras, comparan entre ellas y organizan las tarjetas en categorías.</w:t>
      </w:r>
    </w:p>
    <w:p>
      <w:pPr>
        <w:numPr>
          <w:ilvl w:val="0"/>
          <w:numId w:val="1"/>
        </w:numPr>
      </w:pPr>
      <w:r>
        <w:rPr>
          <w:b w:val="1"/>
          <w:bCs w:val="1"/>
        </w:rPr>
        <w:t xml:space="preserve">Organización:</w:t>
      </w:r>
      <w:r>
        <w:rPr/>
        <w:t xml:space="preserve"> Grupos de 3-4.</w:t>
      </w:r>
    </w:p>
    <w:p>
      <w:pPr>
        <w:numPr>
          <w:ilvl w:val="0"/>
          <w:numId w:val="1"/>
        </w:numPr>
      </w:pPr>
      <w:r>
        <w:rPr>
          <w:b w:val="1"/>
          <w:bCs w:val="1"/>
        </w:rPr>
        <w:t xml:space="preserve">Producto:</w:t>
      </w:r>
      <w:r>
        <w:rPr/>
        <w:t xml:space="preserve"> Tabla grupal con clasificación y justificación escrita.</w:t>
      </w:r>
    </w:p>
    <w:p>
      <w:pPr>
        <w:numPr>
          <w:ilvl w:val="0"/>
          <w:numId w:val="1"/>
        </w:numPr>
      </w:pPr>
      <w:r>
        <w:rPr>
          <w:b w:val="1"/>
          <w:bCs w:val="1"/>
        </w:rPr>
        <w:t xml:space="preserve">Tiempo:</w:t>
      </w:r>
      <w:r>
        <w:rPr/>
        <w:t xml:space="preserve"> 25 minutos.</w:t>
      </w:r>
    </w:p>
    <w:p>
      <w:pPr>
        <w:numPr>
          <w:ilvl w:val="0"/>
          <w:numId w:val="1"/>
        </w:numPr>
      </w:pPr>
      <w:r>
        <w:rPr>
          <w:b w:val="1"/>
          <w:bCs w:val="1"/>
        </w:rPr>
        <w:t xml:space="preserve">Rol docente:</w:t>
      </w:r>
      <w:r>
        <w:rPr/>
        <w:t xml:space="preserve"> Observa, formula preguntas guía como "¿Qué característica comparten estas moléculas?", "¿Cómo afecta la función química a su comportamiento?".</w:t>
      </w:r>
    </w:p>
    <w:p>
      <w:pPr/>
      <w:r>
        <w:rPr>
          <w:b w:val="1"/>
          <w:bCs w:val="1"/>
        </w:rPr>
        <w:t xml:space="preserve">Actividad 2: Construcción y representación molecular</w:t>
      </w:r>
    </w:p>
    <w:p>
      <w:pPr>
        <w:numPr>
          <w:ilvl w:val="0"/>
          <w:numId w:val="2"/>
        </w:numPr>
      </w:pPr>
      <w:r>
        <w:rPr>
          <w:b w:val="1"/>
          <w:bCs w:val="1"/>
        </w:rPr>
        <w:t xml:space="preserve">Objetivo:</w:t>
      </w:r>
      <w:r>
        <w:rPr/>
        <w:t xml:space="preserve"> Crear representaciones gráficas de moléculas con diferentes grupos funcionales (Objetivo 4).</w:t>
      </w:r>
    </w:p>
    <w:p>
      <w:pPr>
        <w:numPr>
          <w:ilvl w:val="0"/>
          <w:numId w:val="2"/>
        </w:numPr>
      </w:pPr>
      <w:r>
        <w:rPr>
          <w:b w:val="1"/>
          <w:bCs w:val="1"/>
        </w:rPr>
        <w:t xml:space="preserve">Instrucciones:</w:t>
      </w:r>
    </w:p>
    <w:p>
      <w:pPr>
        <w:numPr>
          <w:ilvl w:val="1"/>
          <w:numId w:val="2"/>
        </w:numPr>
      </w:pPr>
      <w:r>
        <w:rPr>
          <w:b w:val="1"/>
          <w:bCs w:val="1"/>
        </w:rPr>
        <w:t xml:space="preserve">Docente:</w:t>
      </w:r>
      <w:r>
        <w:rPr/>
        <w:t xml:space="preserve"> Entrega kits de modelos moleculares y pide que construyan al menos dos moléculas con grupos funcionales diferentes de las clasificadas.</w:t>
      </w:r>
    </w:p>
    <w:p>
      <w:pPr>
        <w:numPr>
          <w:ilvl w:val="1"/>
          <w:numId w:val="2"/>
        </w:numPr>
      </w:pPr>
      <w:r>
        <w:rPr>
          <w:b w:val="1"/>
          <w:bCs w:val="1"/>
        </w:rPr>
        <w:t xml:space="preserve">Estudiantes:</w:t>
      </w:r>
      <w:r>
        <w:rPr/>
        <w:t xml:space="preserve"> Construyen las moléculas y dibujan su estructura en cartulina, señalando el grupo funcional.</w:t>
      </w:r>
    </w:p>
    <w:p>
      <w:pPr>
        <w:numPr>
          <w:ilvl w:val="0"/>
          <w:numId w:val="2"/>
        </w:numPr>
      </w:pPr>
      <w:r>
        <w:rPr>
          <w:b w:val="1"/>
          <w:bCs w:val="1"/>
        </w:rPr>
        <w:t xml:space="preserve">Organización:</w:t>
      </w:r>
      <w:r>
        <w:rPr/>
        <w:t xml:space="preserve"> Grupos de 3-4.</w:t>
      </w:r>
    </w:p>
    <w:p>
      <w:pPr>
        <w:numPr>
          <w:ilvl w:val="0"/>
          <w:numId w:val="2"/>
        </w:numPr>
      </w:pPr>
      <w:r>
        <w:rPr>
          <w:b w:val="1"/>
          <w:bCs w:val="1"/>
        </w:rPr>
        <w:t xml:space="preserve">Producto:</w:t>
      </w:r>
      <w:r>
        <w:rPr/>
        <w:t xml:space="preserve"> Modelos físicos y cartulina con dibujos y etiquetas.</w:t>
      </w:r>
    </w:p>
    <w:p>
      <w:pPr>
        <w:numPr>
          <w:ilvl w:val="0"/>
          <w:numId w:val="2"/>
        </w:numPr>
      </w:pPr>
      <w:r>
        <w:rPr>
          <w:b w:val="1"/>
          <w:bCs w:val="1"/>
        </w:rPr>
        <w:t xml:space="preserve">Tiempo:</w:t>
      </w:r>
      <w:r>
        <w:rPr/>
        <w:t xml:space="preserve"> 30 minutos.</w:t>
      </w:r>
    </w:p>
    <w:p>
      <w:pPr>
        <w:numPr>
          <w:ilvl w:val="0"/>
          <w:numId w:val="2"/>
        </w:numPr>
      </w:pPr>
      <w:r>
        <w:rPr>
          <w:b w:val="1"/>
          <w:bCs w:val="1"/>
        </w:rPr>
        <w:t xml:space="preserve">Rol docente:</w:t>
      </w:r>
      <w:r>
        <w:rPr/>
        <w:t xml:space="preserve"> Facilita materiales, resuelve dudas, promueve discusión sobre diferencias y similitudes entre grupos funcionales.</w:t>
      </w:r>
    </w:p>
    <w:p>
      <w:pPr/>
      <w:r>
        <w:rPr>
          <w:b w:val="1"/>
          <w:bCs w:val="1"/>
        </w:rPr>
        <w:t xml:space="preserve">Actividad 3: Debate y análisis de aplicaciones</w:t>
      </w:r>
    </w:p>
    <w:p>
      <w:pPr>
        <w:numPr>
          <w:ilvl w:val="0"/>
          <w:numId w:val="3"/>
        </w:numPr>
      </w:pPr>
      <w:r>
        <w:rPr>
          <w:b w:val="1"/>
          <w:bCs w:val="1"/>
        </w:rPr>
        <w:t xml:space="preserve">Objetivo:</w:t>
      </w:r>
      <w:r>
        <w:rPr/>
        <w:t xml:space="preserve"> Argumentar la importancia de funciones químicas en la vida cotidiana (Objetivo 5).</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Pide a cada grupo que elija un producto cotidiano (ej. medicina, alimento, plástico) y exponga cuál grupo funcional es clave en su función y por qué.</w:t>
      </w:r>
    </w:p>
    <w:p>
      <w:pPr>
        <w:numPr>
          <w:ilvl w:val="1"/>
          <w:numId w:val="3"/>
        </w:numPr>
      </w:pPr>
      <w:r>
        <w:rPr>
          <w:b w:val="1"/>
          <w:bCs w:val="1"/>
        </w:rPr>
        <w:t xml:space="preserve">Estudiantes:</w:t>
      </w:r>
      <w:r>
        <w:rPr/>
        <w:t xml:space="preserve"> Preparan y presentan su argumento breve al resto de la clase.</w:t>
      </w:r>
    </w:p>
    <w:p>
      <w:pPr>
        <w:numPr>
          <w:ilvl w:val="0"/>
          <w:numId w:val="3"/>
        </w:numPr>
      </w:pPr>
      <w:r>
        <w:rPr>
          <w:b w:val="1"/>
          <w:bCs w:val="1"/>
        </w:rPr>
        <w:t xml:space="preserve">Organización:</w:t>
      </w:r>
      <w:r>
        <w:rPr/>
        <w:t xml:space="preserve"> Grupos de 3-4, presentación plenaria.</w:t>
      </w:r>
    </w:p>
    <w:p>
      <w:pPr>
        <w:numPr>
          <w:ilvl w:val="0"/>
          <w:numId w:val="3"/>
        </w:numPr>
      </w:pPr>
      <w:r>
        <w:rPr>
          <w:b w:val="1"/>
          <w:bCs w:val="1"/>
        </w:rPr>
        <w:t xml:space="preserve">Producto:</w:t>
      </w:r>
      <w:r>
        <w:rPr/>
        <w:t xml:space="preserve"> Exposición oral con apoyo visual (cartulina o modelo).</w:t>
      </w:r>
    </w:p>
    <w:p>
      <w:pPr>
        <w:numPr>
          <w:ilvl w:val="0"/>
          <w:numId w:val="3"/>
        </w:numPr>
      </w:pPr>
      <w:r>
        <w:rPr>
          <w:b w:val="1"/>
          <w:bCs w:val="1"/>
        </w:rPr>
        <w:t xml:space="preserve">Tiempo:</w:t>
      </w:r>
      <w:r>
        <w:rPr/>
        <w:t xml:space="preserve"> 20 minutos.</w:t>
      </w:r>
    </w:p>
    <w:p>
      <w:pPr>
        <w:numPr>
          <w:ilvl w:val="0"/>
          <w:numId w:val="3"/>
        </w:numPr>
      </w:pPr>
      <w:r>
        <w:rPr>
          <w:b w:val="1"/>
          <w:bCs w:val="1"/>
        </w:rPr>
        <w:t xml:space="preserve">Rol docente:</w:t>
      </w:r>
      <w:r>
        <w:rPr/>
        <w:t xml:space="preserve"> Modera, formula preguntas para profundizar, fomenta respeto y escucha activa.</w:t>
      </w:r>
    </w:p>
    <w:p>
      <w:pPr/>
      <w:r>
        <w:rPr>
          <w:b w:val="1"/>
          <w:bCs w:val="1"/>
        </w:rPr>
        <w:t xml:space="preserve">Diferenciación</w:t>
      </w:r>
    </w:p>
    <w:p>
      <w:pPr>
        <w:numPr>
          <w:ilvl w:val="0"/>
          <w:numId w:val="4"/>
        </w:numPr>
      </w:pPr>
      <w:r>
        <w:rPr/>
        <w:t xml:space="preserve">Para estudiantes que terminan antes: Proponer que investiguen un grupo funcional adicional y preparen una breve explicación para compartir.</w:t>
      </w:r>
    </w:p>
    <w:p>
      <w:pPr>
        <w:numPr>
          <w:ilvl w:val="0"/>
          <w:numId w:val="4"/>
        </w:numPr>
      </w:pPr>
      <w:r>
        <w:rPr/>
        <w:t xml:space="preserve">Para estudiantes que necesitan más apoyo: Facilitar fichas con información resumida y ejemplos visuales para facilitar la comprensión.</w:t>
      </w:r>
    </w:p>
    <w:p>
      <w:pPr/>
      <w:r>
        <w:rPr>
          <w:b w:val="1"/>
          <w:bCs w:val="1"/>
        </w:rPr>
        <w:t xml:space="preserve">Transiciones</w:t>
      </w:r>
    </w:p>
    <w:p>
      <w:pPr/>
      <w:r>
        <w:rPr>
          <w:b w:val="1"/>
          <w:bCs w:val="1"/>
        </w:rPr>
        <w:t xml:space="preserve">Docente:</w:t>
      </w:r>
      <w:r>
        <w:rPr/>
        <w:t xml:space="preserve"> Después de cada actividad, hace un breve resumen y conecta con la siguiente: "Ahora que hemos clasificado estos grupos, construyamos sus modelos para ver cómo son en 3D..." luego "Finalmente, veamos para qué sirven estos grupos en productos que conocemos."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que aprendió sobre funciones químicas y grupos funcionales y una pregunta que aún tenga.</w:t>
      </w:r>
    </w:p>
    <w:p>
      <w:pPr/>
      <w:r>
        <w:rPr>
          <w:b w:val="1"/>
          <w:bCs w:val="1"/>
        </w:rPr>
        <w:t xml:space="preserve">Estudiantes:</w:t>
      </w:r>
      <w:r>
        <w:rPr/>
        <w:t xml:space="preserve"> Escriben individualmente y comparten voluntariamente sus ideas y preguntas.</w:t>
      </w:r>
    </w:p>
    <w:p>
      <w:pPr/>
      <w:r>
        <w:rPr>
          <w:b w:val="1"/>
          <w:bCs w:val="1"/>
        </w:rPr>
        <w:t xml:space="preserve">Reflexión metacognitiva</w:t>
      </w:r>
    </w:p>
    <w:p>
      <w:pPr>
        <w:numPr>
          <w:ilvl w:val="0"/>
          <w:numId w:val="5"/>
        </w:numPr>
      </w:pPr>
      <w:r>
        <w:rPr/>
        <w:t xml:space="preserve">¿Cómo identifico un grupo funcional en una molécula que no conozco?</w:t>
      </w:r>
    </w:p>
    <w:p>
      <w:pPr>
        <w:numPr>
          <w:ilvl w:val="0"/>
          <w:numId w:val="5"/>
        </w:numPr>
      </w:pPr>
      <w:r>
        <w:rPr/>
        <w:t xml:space="preserve">¿Por qué es importante conocer las funciones químicas para entender productos cotidianos?</w:t>
      </w:r>
    </w:p>
    <w:p>
      <w:pPr>
        <w:numPr>
          <w:ilvl w:val="0"/>
          <w:numId w:val="5"/>
        </w:numPr>
      </w:pPr>
      <w:r>
        <w:rPr/>
        <w:t xml:space="preserve">¿Qué función química me pareció más interesante y por qué?</w:t>
      </w:r>
    </w:p>
    <w:p>
      <w:pPr/>
      <w:r>
        <w:rPr>
          <w:b w:val="1"/>
          <w:bCs w:val="1"/>
        </w:rPr>
        <w:t xml:space="preserve">Docente:</w:t>
      </w:r>
      <w:r>
        <w:rPr/>
        <w:t xml:space="preserve"> Fomenta que los estudiantes reflexionen en voz alta o por escrito sobre estas preguntas.</w:t>
      </w:r>
    </w:p>
    <w:p>
      <w:pPr/>
      <w:r>
        <w:rPr>
          <w:b w:val="1"/>
          <w:bCs w:val="1"/>
        </w:rPr>
        <w:t xml:space="preserve">Retroalimentación</w:t>
      </w:r>
    </w:p>
    <w:p>
      <w:pPr/>
      <w:r>
        <w:rPr>
          <w:b w:val="1"/>
          <w:bCs w:val="1"/>
        </w:rPr>
        <w:t xml:space="preserve">Docente:</w:t>
      </w:r>
      <w:r>
        <w:rPr/>
        <w:t xml:space="preserve"> Revisa las tarjetas de salida, hace comentarios generales en clase, aclarando dudas frecuentes y reforzando conceptos clave.</w:t>
      </w:r>
    </w:p>
    <w:p>
      <w:pPr/>
      <w:r>
        <w:rPr>
          <w:b w:val="1"/>
          <w:bCs w:val="1"/>
        </w:rPr>
        <w:t xml:space="preserve">Transferencia</w:t>
      </w:r>
    </w:p>
    <w:p>
      <w:pPr/>
      <w:r>
        <w:rPr>
          <w:b w:val="1"/>
          <w:bCs w:val="1"/>
        </w:rPr>
        <w:t xml:space="preserve">Docente:</w:t>
      </w:r>
      <w:r>
        <w:rPr/>
        <w:t xml:space="preserve"> Explica que en próximas clases se profundizará en reacciones químicas específicas entre estos grupos funcionales, y que el conocimiento de hoy es base para entender procesos biológicos y tecnológicos.</w:t>
      </w:r>
    </w:p>
    <w:p>
      <w:pPr/>
      <w:r>
        <w:rPr>
          <w:b w:val="1"/>
          <w:bCs w:val="1"/>
        </w:rPr>
        <w:t xml:space="preserve">Tarea o reto</w:t>
      </w:r>
    </w:p>
    <w:p>
      <w:pPr/>
      <w:r>
        <w:rPr>
          <w:b w:val="1"/>
          <w:bCs w:val="1"/>
        </w:rPr>
        <w:t xml:space="preserve">Docente:</w:t>
      </w:r>
      <w:r>
        <w:rPr/>
        <w:t xml:space="preserve"> Propone que los estudiantes busquen un producto en casa, identifiquen algún compuesto orgánico presente y traten de reconocer un grupo funcional, anotando su observación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Fase de Inicio (activación de conocimientos previos), Formativa durante el Desarrollo (observación de actividades colaborativas y productos entregados), y Sumativa en el Cierre (ticket de salida y reflexión metacognitiva).</w:t>
      </w:r>
    </w:p>
    <w:p>
      <w:pPr>
        <w:numPr>
          <w:ilvl w:val="0"/>
          <w:numId w:val="6"/>
        </w:numPr>
      </w:pPr>
      <w:r>
        <w:rPr>
          <w:b w:val="1"/>
          <w:bCs w:val="1"/>
        </w:rPr>
        <w:t xml:space="preserve">Criterios de evaluación:</w:t>
      </w:r>
    </w:p>
    <w:p>
      <w:pPr>
        <w:numPr>
          <w:ilvl w:val="1"/>
          <w:numId w:val="6"/>
        </w:numPr>
      </w:pPr>
      <w:r>
        <w:rPr/>
        <w:t xml:space="preserve">Identifica correctamente las funciones químicas y grupos funcionales (Objetivo 1).</w:t>
      </w:r>
    </w:p>
    <w:p>
      <w:pPr>
        <w:numPr>
          <w:ilvl w:val="1"/>
          <w:numId w:val="6"/>
        </w:numPr>
      </w:pPr>
      <w:r>
        <w:rPr/>
        <w:t xml:space="preserve">Analiza y explica las propiedades de los grupos funcionales (Objetivo 2).</w:t>
      </w:r>
    </w:p>
    <w:p>
      <w:pPr>
        <w:numPr>
          <w:ilvl w:val="1"/>
          <w:numId w:val="6"/>
        </w:numPr>
      </w:pPr>
      <w:r>
        <w:rPr/>
        <w:t xml:space="preserve">Representa adecuadamente estructuras moleculares con grupos funcionales (Objetivo 4).</w:t>
      </w:r>
    </w:p>
    <w:p>
      <w:pPr>
        <w:numPr>
          <w:ilvl w:val="1"/>
          <w:numId w:val="6"/>
        </w:numPr>
      </w:pPr>
      <w:r>
        <w:rPr/>
        <w:t xml:space="preserve">Argumenta la relevancia de funciones químicas en productos cotidianos (Objetivo 5).</w:t>
      </w:r>
    </w:p>
    <w:p>
      <w:pPr>
        <w:numPr>
          <w:ilvl w:val="0"/>
          <w:numId w:val="6"/>
        </w:numPr>
      </w:pPr>
      <w:r>
        <w:rPr>
          <w:b w:val="1"/>
          <w:bCs w:val="1"/>
        </w:rPr>
        <w:t xml:space="preserve">Instrumentos sugeridos:</w:t>
      </w:r>
      <w:r>
        <w:rPr/>
        <w:t xml:space="preserve"> Lista de cotejo para productos grupales, observación directa durante actividades, rúbrica para exposición oral, revisión de ticket de salida y reflexión escrita.</w:t>
      </w:r>
    </w:p>
    <w:p>
      <w:pPr>
        <w:numPr>
          <w:ilvl w:val="0"/>
          <w:numId w:val="6"/>
        </w:numPr>
      </w:pPr>
      <w:r>
        <w:rPr>
          <w:b w:val="1"/>
          <w:bCs w:val="1"/>
        </w:rPr>
        <w:t xml:space="preserve">Evidencias de aprendizaje:</w:t>
      </w:r>
      <w:r>
        <w:rPr/>
        <w:t xml:space="preserve"> Tablas de clasificación, modelos y dibujos moleculares, exposiciones orales y respuestas escritas en ticket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7"/>
        </w:numPr>
      </w:pPr>
      <w:r>
        <w:rPr>
          <w:b w:val="1"/>
          <w:bCs w:val="1"/>
        </w:rPr>
        <w:t xml:space="preserve">Herramienta:</w:t>
      </w:r>
      <w:hyperlink r:id="rId7" w:history="1">
        <w:r>
          <w:rPr/>
          <w:t xml:space="preserve">Video educativo en YouTube (Sustitución)</w:t>
        </w:r>
      </w:hyperlink>
      <w:r>
        <w:rPr/>
        <w:t xml:space="preserve">Implementación: El docente utiliza un video corto y claro sobre funciones químicas y grupos funcionales para presentar el tema. Los estudiantes observan y toman notas.</w:t>
      </w:r>
      <w:r>
        <w:rPr/>
        <w:t xml:space="preserve">Contribución: Sustituye la explicación oral tradicional con un recurso audiovisual para captar mejor la atención y facilitar la comprensión inicial del tema.</w:t>
      </w:r>
    </w:p>
    <w:p>
      <w:pPr>
        <w:numPr>
          <w:ilvl w:val="0"/>
          <w:numId w:val="7"/>
        </w:numPr>
      </w:pPr>
      <w:r>
        <w:rPr>
          <w:b w:val="1"/>
          <w:bCs w:val="1"/>
        </w:rPr>
        <w:t xml:space="preserve">Herramienta:</w:t>
      </w:r>
      <w:hyperlink r:id="rId8" w:history="1">
        <w:r>
          <w:rPr/>
          <w:t xml:space="preserve">Kahoot! (Aumento)</w:t>
        </w:r>
      </w:hyperlink>
      <w:r>
        <w:rPr/>
        <w:t xml:space="preserve">Implementación: Tras la activación de conocimientos previos, el docente realiza una breve encuesta interactiva para que los estudiantes respondan sobre ejemplos cotidianos de sustancias químicas.</w:t>
      </w:r>
      <w:r>
        <w:rPr/>
        <w:t xml:space="preserve">Contribución: Aumenta la motivación y participación al hacer la activación más dinámica y permite al docente evaluar rápidamente el nivel previo de conocimiento.</w:t>
      </w:r>
    </w:p>
    <w:p>
      <w:pPr/>
      <w:r>
        <w:rPr>
          <w:b w:val="1"/>
          <w:bCs w:val="1"/>
        </w:rPr>
        <w:t xml:space="preserve">Fase de Desarrollo</w:t>
      </w:r>
    </w:p>
    <w:p>
      <w:pPr>
        <w:numPr>
          <w:ilvl w:val="0"/>
          <w:numId w:val="8"/>
        </w:numPr>
      </w:pPr>
      <w:r>
        <w:rPr>
          <w:b w:val="1"/>
          <w:bCs w:val="1"/>
        </w:rPr>
        <w:t xml:space="preserve">Herramienta:</w:t>
      </w:r>
      <w:hyperlink r:id="rId9" w:history="1">
        <w:r>
          <w:rPr/>
          <w:t xml:space="preserve">Chemix - editor de estructuras químicas (Modificación)</w:t>
        </w:r>
      </w:hyperlink>
      <w:r>
        <w:rPr/>
        <w:t xml:space="preserve">Implementación: Los grupos utilizan Chemix para dibujar y representar digitalmente las estructuras de los grupos funcionales que analizan en las tarjetas.</w:t>
      </w:r>
      <w:r>
        <w:rPr/>
        <w:t xml:space="preserve">Contribución: Permite rediseñar la actividad tradicional de dibujo en papel, facilitando el trabajo colaborativo y la visualización precisa de estructuras químicas, fomentando la comprensión profunda.</w:t>
      </w:r>
    </w:p>
    <w:p>
      <w:pPr>
        <w:numPr>
          <w:ilvl w:val="0"/>
          <w:numId w:val="8"/>
        </w:numPr>
      </w:pPr>
      <w:r>
        <w:rPr>
          <w:b w:val="1"/>
          <w:bCs w:val="1"/>
        </w:rPr>
        <w:t xml:space="preserve">Herramienta:</w:t>
      </w:r>
      <w:hyperlink r:id="rId10" w:history="1">
        <w:r>
          <w:rPr/>
          <w:t xml:space="preserve">Quizlet (Aumento)</w:t>
        </w:r>
      </w:hyperlink>
      <w:r>
        <w:rPr/>
        <w:t xml:space="preserve">Implementación: Se crea un conjunto de tarjetas digitales con definiciones y estructuras de grupos funcionales para que los estudiantes repasen y practiquen en grupos o individualmente.</w:t>
      </w:r>
      <w:r>
        <w:rPr/>
        <w:t xml:space="preserve">Contribución: Refuerza el aprendizaje mediante técnicas de repetición espaciada y autoevaluación, mejorando la retención de conceptos clave.</w:t>
      </w:r>
    </w:p>
    <w:p>
      <w:pPr/>
      <w:r>
        <w:rPr>
          <w:b w:val="1"/>
          <w:bCs w:val="1"/>
        </w:rPr>
        <w:t xml:space="preserve">Fase de Cierre</w:t>
      </w:r>
    </w:p>
    <w:p>
      <w:pPr>
        <w:numPr>
          <w:ilvl w:val="0"/>
          <w:numId w:val="9"/>
        </w:numPr>
      </w:pPr>
      <w:r>
        <w:rPr>
          <w:b w:val="1"/>
          <w:bCs w:val="1"/>
        </w:rPr>
        <w:t xml:space="preserve">Herramienta:</w:t>
      </w:r>
      <w:hyperlink r:id="rId11" w:history="1">
        <w:r>
          <w:rPr/>
          <w:t xml:space="preserve">Padlet (Redefinición)</w:t>
        </w:r>
      </w:hyperlink>
      <w:r>
        <w:rPr/>
        <w:t xml:space="preserve">Implementación: Cada grupo publica en un Padlet digital una síntesis con imágenes, representaciones y ejemplos de grupos funcionales, compartiendo con toda la clase.</w:t>
      </w:r>
      <w:r>
        <w:rPr/>
        <w:t xml:space="preserve">Contribución: Permite crear una actividad colaborativa y creativa que no sería posible en formato tradicional, facilitando la reflexión colectiva y el aprendizaje visual.</w:t>
      </w:r>
    </w:p>
    <w:p>
      <w:pPr>
        <w:numPr>
          <w:ilvl w:val="0"/>
          <w:numId w:val="9"/>
        </w:numPr>
      </w:pPr>
      <w:r>
        <w:rPr>
          <w:b w:val="1"/>
          <w:bCs w:val="1"/>
        </w:rPr>
        <w:t xml:space="preserve">Herramienta:</w:t>
      </w:r>
      <w:hyperlink r:id="rId12" w:history="1">
        <w:r>
          <w:rPr/>
          <w:t xml:space="preserve">Chatbot de IA (Redefinición)</w:t>
        </w:r>
      </w:hyperlink>
      <w:r>
        <w:rPr/>
        <w:t xml:space="preserve">Implementación: Los estudiantes formulan preguntas específicas sobre funciones químicas al chatbot para resolver dudas y profundizar en conceptos de forma inmediata.</w:t>
      </w:r>
      <w:r>
        <w:rPr/>
        <w:t xml:space="preserve">Contribución: Facilita el aprendizaje personalizado y autónomo, promoviendo la curiosidad y la investigación guiada más allá del tiempo de clase.</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B5B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B8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47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86F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E3F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A93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FE6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F9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2BF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kahoot.com/" TargetMode="External"/><Relationship Id="rId9" Type="http://schemas.openxmlformats.org/officeDocument/2006/relationships/hyperlink" Target="https://chemix.org/" TargetMode="External"/><Relationship Id="rId10" Type="http://schemas.openxmlformats.org/officeDocument/2006/relationships/hyperlink" Target="https://quizlet.com/" TargetMode="External"/><Relationship Id="rId11" Type="http://schemas.openxmlformats.org/officeDocument/2006/relationships/hyperlink" Target="https://padlet.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2026-09-25T19:33:18-05:00</dcterms:created>
  <dcterms:modified xsi:type="dcterms:W3CDTF">2026-09-25T19:33:18-05:00</dcterms:modified>
</cp:coreProperties>
</file>

<file path=docProps/custom.xml><?xml version="1.0" encoding="utf-8"?>
<Properties xmlns="http://schemas.openxmlformats.org/officeDocument/2006/custom-properties" xmlns:vt="http://schemas.openxmlformats.org/officeDocument/2006/docPropsVTypes"/>
</file>