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Impulsa tu Éxito: Motivación y Gestión del Talento Humano</w:t>
      </w:r>
    </w:p>
    <w:p/>
    <w:p>
      <w:pPr/>
      <w:r>
        <w:rPr>
          <w:color w:val="666666"/>
          <w:sz w:val="20"/>
          <w:szCs w:val="20"/>
          <w:i w:val="1"/>
          <w:iCs w:val="1"/>
        </w:rPr>
        <w:t xml:space="preserve">Ciencias Sociales y Humanas | Gestión del Talento Humano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la asignatura de Gestión del Talento Humano, con el propósito de que comprendan los factores y técnicas de motivación, identifiquen las cualidades de una persona motivada hacia el éxito y aprendan recordatorios prácticos para mantener la motivación constante. La motivación es un elemento clave para alcanzar metas personales y profesionales, especialmente en entornos laborales dinámicos. A través de actividades activas y participativas, los estudiantes desarrollarán competencias que les permitirán aplicar estrategias motivacionales tanto en su vida diaria como en futuros roles dentro de una organización. El aprendizaje se conecta directamente con situaciones reales que enfrentarán en el ámbito laboral, como mejorar su rendimiento y fomentar ambientes de trabajo positivos. Este plan utiliza la metodología del Diseño Universal para el Aprendizaje, ofreciendo múltiples formas de representación, acción y expresión para atender la diversidad del aula y promover un aprendizaje significativo y accesible para todos.</w:t>
      </w:r>
    </w:p>
    <w:p/>
    <w:p>
      <w:pPr/>
      <w:r>
        <w:rPr>
          <w:color w:val="2b6cb0"/>
          <w:sz w:val="28"/>
          <w:szCs w:val="28"/>
          <w:b w:val="1"/>
          <w:bCs w:val="1"/>
        </w:rPr>
        <w:t xml:space="preserve">Objetivos de Aprendizaje</w:t>
      </w:r>
    </w:p>
    <w:p>
      <w:pPr>
        <w:numPr>
          <w:ilvl w:val="0"/>
          <w:numId w:val="1"/>
        </w:numPr>
      </w:pPr>
      <w:r>
        <w:rPr/>
        <w:t xml:space="preserve">Analizar los principales factores y técnicas de motivación aplicables en el ámbito laboral.</w:t>
      </w:r>
    </w:p>
    <w:p>
      <w:pPr>
        <w:numPr>
          <w:ilvl w:val="0"/>
          <w:numId w:val="1"/>
        </w:numPr>
      </w:pPr>
      <w:r>
        <w:rPr/>
        <w:t xml:space="preserve">Identificar y describir las cualidades que caracterizan a una persona motivada hacia el éxito.</w:t>
      </w:r>
    </w:p>
    <w:p>
      <w:pPr>
        <w:numPr>
          <w:ilvl w:val="0"/>
          <w:numId w:val="1"/>
        </w:numPr>
      </w:pPr>
      <w:r>
        <w:rPr/>
        <w:t xml:space="preserve">Aplicar recordatorios y estrategias prácticas para mantener la motivación en el tiempo.</w:t>
      </w:r>
    </w:p>
    <w:p>
      <w:pPr>
        <w:numPr>
          <w:ilvl w:val="0"/>
          <w:numId w:val="1"/>
        </w:numPr>
      </w:pPr>
      <w:r>
        <w:rPr/>
        <w:t xml:space="preserve">Reflexionar sobre la importancia de la motivación en la gestión del talento humano.</w:t>
      </w:r>
    </w:p>
    <w:p>
      <w:pPr>
        <w:numPr>
          <w:ilvl w:val="0"/>
          <w:numId w:val="1"/>
        </w:numPr>
      </w:pPr>
      <w:r>
        <w:rPr/>
        <w:t xml:space="preserve">Responder preguntas clave que permitan evaluar el entendimiento sobre motivación y su impacto.</w:t>
      </w:r>
    </w:p>
    <w:p/>
    <w:p>
      <w:pPr/>
      <w:r>
        <w:rPr>
          <w:color w:val="2b6cb0"/>
          <w:sz w:val="28"/>
          <w:szCs w:val="28"/>
          <w:b w:val="1"/>
          <w:bCs w:val="1"/>
        </w:rPr>
        <w:t xml:space="preserve">Recursos Necesarios</w:t>
      </w:r>
    </w:p>
    <w:p>
      <w:pPr>
        <w:numPr>
          <w:ilvl w:val="0"/>
          <w:numId w:val="2"/>
        </w:numPr>
      </w:pPr>
      <w:r>
        <w:rPr/>
        <w:t xml:space="preserve">Computadora con proyector y conexión a internet.</w:t>
      </w:r>
    </w:p>
    <w:p>
      <w:pPr>
        <w:numPr>
          <w:ilvl w:val="0"/>
          <w:numId w:val="2"/>
        </w:numPr>
      </w:pPr>
      <w:r>
        <w:rPr/>
        <w:t xml:space="preserve">Presentación digital (PowerPoint o PDF) sobre factores y técnicas de motivación.</w:t>
      </w:r>
    </w:p>
    <w:p>
      <w:pPr>
        <w:numPr>
          <w:ilvl w:val="0"/>
          <w:numId w:val="2"/>
        </w:numPr>
      </w:pPr>
      <w:r>
        <w:rPr/>
        <w:t xml:space="preserve">Videos cortos relacionados con motivación y éxito (2 videos de 3-4 minutos cada uno).</w:t>
      </w:r>
    </w:p>
    <w:p>
      <w:pPr>
        <w:numPr>
          <w:ilvl w:val="0"/>
          <w:numId w:val="2"/>
        </w:numPr>
      </w:pPr>
      <w:r>
        <w:rPr/>
        <w:t xml:space="preserve">Hojas impresas con resumen de cualidades y recordatorios de motivación (1 por estudiante).</w:t>
      </w:r>
    </w:p>
    <w:p>
      <w:pPr>
        <w:numPr>
          <w:ilvl w:val="0"/>
          <w:numId w:val="2"/>
        </w:numPr>
      </w:pPr>
      <w:r>
        <w:rPr/>
        <w:t xml:space="preserve">Cartulinas, marcadores y post-its para actividades grupales.</w:t>
      </w:r>
    </w:p>
    <w:p>
      <w:pPr>
        <w:numPr>
          <w:ilvl w:val="0"/>
          <w:numId w:val="2"/>
        </w:numPr>
      </w:pPr>
      <w:r>
        <w:rPr/>
        <w:t xml:space="preserve">Formulario impreso para actividad final con 5 preguntas de reflexión.</w:t>
      </w:r>
    </w:p>
    <w:p>
      <w:pPr>
        <w:numPr>
          <w:ilvl w:val="0"/>
          <w:numId w:val="2"/>
        </w:numPr>
      </w:pPr>
      <w:r>
        <w:rPr/>
        <w:t xml:space="preserve">Acceso a plataforma digital para enviar tarea (opcional).</w:t>
      </w:r>
    </w:p>
    <w:p/>
    <w:p>
      <w:pPr/>
      <w:r>
        <w:rPr>
          <w:color w:val="2b6cb0"/>
          <w:sz w:val="28"/>
          <w:szCs w:val="28"/>
          <w:b w:val="1"/>
          <w:bCs w:val="1"/>
        </w:rPr>
        <w:t xml:space="preserve">Requisitos Previos</w:t>
      </w:r>
    </w:p>
    <w:p>
      <w:pPr>
        <w:numPr>
          <w:ilvl w:val="0"/>
          <w:numId w:val="3"/>
        </w:numPr>
      </w:pPr>
      <w:r>
        <w:rPr/>
        <w:t xml:space="preserve">Conocimientos básicos sobre gestión de personal y ambiente laboral.</w:t>
      </w:r>
    </w:p>
    <w:p>
      <w:pPr>
        <w:numPr>
          <w:ilvl w:val="0"/>
          <w:numId w:val="3"/>
        </w:numPr>
      </w:pPr>
      <w:r>
        <w:rPr/>
        <w:t xml:space="preserve">Habilidades básicas para trabajo en equipo y comunicación oral.</w:t>
      </w:r>
    </w:p>
    <w:p>
      <w:pPr>
        <w:numPr>
          <w:ilvl w:val="0"/>
          <w:numId w:val="3"/>
        </w:numPr>
      </w:pPr>
      <w:r>
        <w:rPr/>
        <w:t xml:space="preserve">Experiencia previa en actividades de reflexión y análisis de casos.</w:t>
      </w:r>
    </w:p>
    <w:p>
      <w:pPr>
        <w:numPr>
          <w:ilvl w:val="0"/>
          <w:numId w:val="3"/>
        </w:numPr>
      </w:pPr>
      <w:r>
        <w:rPr/>
        <w:t xml:space="preserve">Motivación inicial para participar y compartir opiniones.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en esta sesión explorarán qué es la motivación, por qué es crucial para el éxito personal y profesional, y cómo aplicarla en la gestión del talento humano para mejorar ambientes laborales y rendimiento.</w:t>
      </w:r>
    </w:p>
    <w:p>
      <w:pPr/>
      <w:r>
        <w:rPr>
          <w:b w:val="1"/>
          <w:bCs w:val="1"/>
        </w:rPr>
        <w:t xml:space="preserve">Activación de conocimientos previos:</w:t>
      </w:r>
    </w:p>
    <w:p>
      <w:pPr/>
      <w:r>
        <w:rPr>
          <w:b w:val="1"/>
          <w:bCs w:val="1"/>
        </w:rPr>
        <w:t xml:space="preserve">Docente:</w:t>
      </w:r>
      <w:r>
        <w:rPr/>
        <w:t xml:space="preserve"> Pregunta inicial para toda la clase: "¿Qué los motiva a levantarse cada día y esforzarse, ya sea en el estudio o en el trabajo?"</w:t>
      </w:r>
    </w:p>
    <w:p>
      <w:pPr/>
      <w:r>
        <w:rPr>
          <w:b w:val="1"/>
          <w:bCs w:val="1"/>
        </w:rPr>
        <w:t xml:space="preserve">Estudiantes:</w:t>
      </w:r>
      <w:r>
        <w:rPr/>
        <w:t xml:space="preserve"> Responden en voz alta brevemente, compartiendo ejemplos personales o laborales.</w:t>
      </w:r>
    </w:p>
    <w:p>
      <w:pPr/>
      <w:r>
        <w:rPr>
          <w:b w:val="1"/>
          <w:bCs w:val="1"/>
        </w:rPr>
        <w:t xml:space="preserve">Motivación y enganche:</w:t>
      </w:r>
    </w:p>
    <w:p>
      <w:pPr/>
      <w:r>
        <w:rPr>
          <w:b w:val="1"/>
          <w:bCs w:val="1"/>
        </w:rPr>
        <w:t xml:space="preserve">Docente:</w:t>
      </w:r>
      <w:r>
        <w:rPr/>
        <w:t xml:space="preserve"> Presenta un dato curioso y motivador: "¿Sabías que empleados motivados son hasta un 44% más productivos? La motivación no solo cambia tu vida, también puede transformar tu entorno laboral."</w:t>
      </w:r>
    </w:p>
    <w:p>
      <w:pPr/>
      <w:r>
        <w:rPr>
          <w:b w:val="1"/>
          <w:bCs w:val="1"/>
        </w:rPr>
        <w:t xml:space="preserve">Estudiantes:</w:t>
      </w:r>
      <w:r>
        <w:rPr/>
        <w:t xml:space="preserve"> Reflexionan sobre el impacto personal y laboral de la motivación.</w:t>
      </w:r>
    </w:p>
    <w:p>
      <w:pPr/>
      <w:r>
        <w:rPr>
          <w:b w:val="1"/>
          <w:bCs w:val="1"/>
        </w:rPr>
        <w:t xml:space="preserve">Contextualización:</w:t>
      </w:r>
    </w:p>
    <w:p>
      <w:pPr/>
      <w:r>
        <w:rPr>
          <w:b w:val="1"/>
          <w:bCs w:val="1"/>
        </w:rPr>
        <w:t xml:space="preserve">Docente:</w:t>
      </w:r>
      <w:r>
        <w:rPr/>
        <w:t xml:space="preserve"> Conecta el tema con la realidad de los estudiantes: "En cualquier empresa o emprendimiento donde trabajen, la motivación será clave para superar retos y alcanzar sus metas. Hoy aprenderemos cómo identificarla y mantenerla."</w:t>
      </w:r>
    </w:p>
    <w:p>
      <w:pPr/>
      <w:r>
        <w:rPr>
          <w:b w:val="1"/>
          <w:bCs w:val="1"/>
        </w:rPr>
        <w:t xml:space="preserve">Estudiantes:</w:t>
      </w:r>
      <w:r>
        <w:rPr/>
        <w:t xml:space="preserve"> Escuchan y relacionan el tema con sus experiencias personales y expectativas profesionales.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los conceptos clave usando una presentación multimedia que incluye texto simple, imágenes y videos cortos para atender diferentes estilos de aprendizaje. Explica:</w:t>
      </w:r>
    </w:p>
    <w:p>
      <w:pPr>
        <w:numPr>
          <w:ilvl w:val="0"/>
          <w:numId w:val="4"/>
        </w:numPr>
      </w:pPr>
      <w:r>
        <w:rPr/>
        <w:t xml:space="preserve">Factores internos y externos que influyen en la motivación.</w:t>
      </w:r>
    </w:p>
    <w:p>
      <w:pPr>
        <w:numPr>
          <w:ilvl w:val="0"/>
          <w:numId w:val="4"/>
        </w:numPr>
      </w:pPr>
      <w:r>
        <w:rPr/>
        <w:t xml:space="preserve">Técnicas prácticas de motivación reconocidas en la gestión del talento humano.</w:t>
      </w:r>
    </w:p>
    <w:p>
      <w:pPr>
        <w:numPr>
          <w:ilvl w:val="0"/>
          <w:numId w:val="4"/>
        </w:numPr>
      </w:pPr>
      <w:r>
        <w:rPr/>
        <w:t xml:space="preserve">Cualidades comunes de personas motivadas hacia el éxito (disciplina, resiliencia, enfoque).</w:t>
      </w:r>
    </w:p>
    <w:p>
      <w:pPr>
        <w:numPr>
          <w:ilvl w:val="0"/>
          <w:numId w:val="4"/>
        </w:numPr>
      </w:pPr>
      <w:r>
        <w:rPr/>
        <w:t xml:space="preserve">Recordatorios para no perder la motivación, como establecer metas claras y celebrar logros.</w:t>
      </w:r>
    </w:p>
    <w:p>
      <w:pPr/>
      <w:r>
        <w:rPr>
          <w:b w:val="1"/>
          <w:bCs w:val="1"/>
        </w:rPr>
        <w:t xml:space="preserve">Actividad 1: "Mapa de Motivación Personal"</w:t>
      </w:r>
    </w:p>
    <w:p>
      <w:pPr>
        <w:numPr>
          <w:ilvl w:val="0"/>
          <w:numId w:val="5"/>
        </w:numPr>
      </w:pPr>
      <w:r>
        <w:rPr>
          <w:b w:val="1"/>
          <w:bCs w:val="1"/>
        </w:rPr>
        <w:t xml:space="preserve">Objetivo:</w:t>
      </w:r>
      <w:r>
        <w:rPr/>
        <w:t xml:space="preserve"> Analizar factores de motivación personales y laborales.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hoja para que cada estudiante dibuje un mapa mental donde ubiquen los factores que los motivan internamente y externamente.</w:t>
      </w:r>
    </w:p>
    <w:p>
      <w:pPr>
        <w:numPr>
          <w:ilvl w:val="1"/>
          <w:numId w:val="5"/>
        </w:numPr>
      </w:pPr>
      <w:r>
        <w:rPr>
          <w:b w:val="1"/>
          <w:bCs w:val="1"/>
        </w:rPr>
        <w:t xml:space="preserve">Estudiantes:</w:t>
      </w:r>
      <w:r>
        <w:rPr/>
        <w:t xml:space="preserve"> Trabajan individualmente, identificando y escribiendo o dibujando factores motivacionales.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Mapa mental personal.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por el aula, pregunta "¿Qué factor crees que es más fuerte para ti y por qué?" y brinda apoyo si alguien no sabe cómo empezar.</w:t>
      </w:r>
    </w:p>
    <w:p>
      <w:pPr/>
      <w:r>
        <w:rPr>
          <w:b w:val="1"/>
          <w:bCs w:val="1"/>
        </w:rPr>
        <w:t xml:space="preserve">Actividad 2: "Técnicas y Cualidades en Acción"</w:t>
      </w:r>
    </w:p>
    <w:p>
      <w:pPr>
        <w:numPr>
          <w:ilvl w:val="0"/>
          <w:numId w:val="6"/>
        </w:numPr>
      </w:pPr>
      <w:r>
        <w:rPr>
          <w:b w:val="1"/>
          <w:bCs w:val="1"/>
        </w:rPr>
        <w:t xml:space="preserve">Objetivo:</w:t>
      </w:r>
      <w:r>
        <w:rPr/>
        <w:t xml:space="preserve"> Identificar técnicas motivacionales y cualidades de personas exitosas.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la clase en grupos de 3-4. Proporciona tarjetas con técnicas y cualidades mezcladas.</w:t>
      </w:r>
    </w:p>
    <w:p>
      <w:pPr>
        <w:numPr>
          <w:ilvl w:val="1"/>
          <w:numId w:val="6"/>
        </w:numPr>
      </w:pPr>
      <w:r>
        <w:rPr>
          <w:b w:val="1"/>
          <w:bCs w:val="1"/>
        </w:rPr>
        <w:t xml:space="preserve">Estudiantes:</w:t>
      </w:r>
      <w:r>
        <w:rPr/>
        <w:t xml:space="preserve"> En grupo, clasifican las tarjetas en dos columnas: técnicas y cualidades, discuten ejemplos y anotan uno o dos ejemplos reales o ficticios que ilustren cada uno.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Lista clasificada y ejemplos escritos en cartulina.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el trabajo, pregunta "¿Cómo crees que esta técnica ayuda a mejorar la motivación?" y "¿Qué cualidad te gustaría desarrollar y por qué?".</w:t>
      </w:r>
    </w:p>
    <w:p>
      <w:pPr/>
      <w:r>
        <w:rPr>
          <w:b w:val="1"/>
          <w:bCs w:val="1"/>
        </w:rPr>
        <w:t xml:space="preserve">Actividad 3: "Recordatorios para Mantener la Motivación"</w:t>
      </w:r>
    </w:p>
    <w:p>
      <w:pPr>
        <w:numPr>
          <w:ilvl w:val="0"/>
          <w:numId w:val="7"/>
        </w:numPr>
      </w:pPr>
      <w:r>
        <w:rPr>
          <w:b w:val="1"/>
          <w:bCs w:val="1"/>
        </w:rPr>
        <w:t xml:space="preserve">Objetivo:</w:t>
      </w:r>
      <w:r>
        <w:rPr/>
        <w:t xml:space="preserve"> Aplicar estrategias para no perder la motivación.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los recordatorios clave en una diapositiva y luego pide a los estudiantes que, en pareja, creen un cartel con frases motivadoras y recordatorios para pegar en su espacio de estudio o trabajo.</w:t>
      </w:r>
    </w:p>
    <w:p>
      <w:pPr>
        <w:numPr>
          <w:ilvl w:val="1"/>
          <w:numId w:val="7"/>
        </w:numPr>
      </w:pPr>
      <w:r>
        <w:rPr>
          <w:b w:val="1"/>
          <w:bCs w:val="1"/>
        </w:rPr>
        <w:t xml:space="preserve">Estudiantes:</w:t>
      </w:r>
      <w:r>
        <w:rPr/>
        <w:t xml:space="preserve"> Elaboran carteles creativos con frases y recordatorios para mantener la motivación diaria.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Cartel visual con recordatorios motivacionales.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sugiere frases motivadoras y destaca la importancia de usar estos recordatorios en la vida cotidiana.</w:t>
      </w:r>
    </w:p>
    <w:p>
      <w:pPr/>
      <w:r>
        <w:rPr>
          <w:b w:val="1"/>
          <w:bCs w:val="1"/>
        </w:rPr>
        <w:t xml:space="preserve">Diferenciación:</w:t>
      </w:r>
    </w:p>
    <w:p>
      <w:pPr>
        <w:numPr>
          <w:ilvl w:val="0"/>
          <w:numId w:val="8"/>
        </w:numPr>
      </w:pPr>
      <w:r>
        <w:rPr>
          <w:b w:val="1"/>
          <w:bCs w:val="1"/>
        </w:rPr>
        <w:t xml:space="preserve">Para estudiantes que terminan antes:</w:t>
      </w:r>
      <w:r>
        <w:rPr/>
        <w:t xml:space="preserve"> Invitar a que preparen una breve explicación oral o un video corto (máx. 1 min) sobre una técnica o cualidad y su importancia.</w:t>
      </w:r>
    </w:p>
    <w:p>
      <w:pPr>
        <w:numPr>
          <w:ilvl w:val="0"/>
          <w:numId w:val="8"/>
        </w:numPr>
      </w:pPr>
      <w:r>
        <w:rPr>
          <w:b w:val="1"/>
          <w:bCs w:val="1"/>
        </w:rPr>
        <w:t xml:space="preserve">Para estudiantes que necesitan apoyo adicional:</w:t>
      </w:r>
      <w:r>
        <w:rPr/>
        <w:t xml:space="preserve"> Asignar apoyo individual durante las actividades, ofrecer ejemplos concretos y usar recursos visuales adicionales para clarificar conceptos.</w:t>
      </w:r>
    </w:p>
    <w:p>
      <w:pPr/>
      <w:r>
        <w:rPr>
          <w:b w:val="1"/>
          <w:bCs w:val="1"/>
        </w:rPr>
        <w:t xml:space="preserve">Transiciones:</w:t>
      </w:r>
    </w:p>
    <w:p>
      <w:pPr/>
      <w:r>
        <w:rPr/>
        <w:t xml:space="preserve">Al finalizar cada actividad, el docente resume brevemente los puntos clave, conectando cómo los mapas personales se relacionan con las técnicas y cualidades, y cómo los recordatorios apoyan mantener la motivación a largo plazo, preparando así a los estudiantes para la reflexión final.</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los estudiantes realizar un "ticket de salida" escrito que contenga tres ideas clave que aprendieron hoy sobre motivación y una pregunta que aún tengan.</w:t>
      </w:r>
    </w:p>
    <w:p>
      <w:pPr/>
      <w:r>
        <w:rPr>
          <w:b w:val="1"/>
          <w:bCs w:val="1"/>
        </w:rPr>
        <w:t xml:space="preserve">Estudiantes:</w:t>
      </w:r>
      <w:r>
        <w:rPr/>
        <w:t xml:space="preserve"> Redactan individualmente en una hoja sus tres ideas y pregunta.</w:t>
      </w:r>
    </w:p>
    <w:p>
      <w:pPr/>
      <w:r>
        <w:rPr>
          <w:b w:val="1"/>
          <w:bCs w:val="1"/>
        </w:rPr>
        <w:t xml:space="preserve">Reflexión metacognitiva:</w:t>
      </w:r>
    </w:p>
    <w:p>
      <w:pPr>
        <w:numPr>
          <w:ilvl w:val="0"/>
          <w:numId w:val="9"/>
        </w:numPr>
      </w:pPr>
      <w:r>
        <w:rPr/>
        <w:t xml:space="preserve">¿Cuál factor de motivación consideras más importante para tu éxito personal y por qué?</w:t>
      </w:r>
    </w:p>
    <w:p>
      <w:pPr>
        <w:numPr>
          <w:ilvl w:val="0"/>
          <w:numId w:val="9"/>
        </w:numPr>
      </w:pPr>
      <w:r>
        <w:rPr/>
        <w:t xml:space="preserve">¿Qué técnica motivacional crees que puedes aplicar en tu día a día?</w:t>
      </w:r>
    </w:p>
    <w:p>
      <w:pPr>
        <w:numPr>
          <w:ilvl w:val="0"/>
          <w:numId w:val="9"/>
        </w:numPr>
      </w:pPr>
      <w:r>
        <w:rPr/>
        <w:t xml:space="preserve">¿Cómo piensas utilizar los recordatorios para mantener tu motivación en el futuro?</w:t>
      </w:r>
    </w:p>
    <w:p>
      <w:pPr/>
      <w:r>
        <w:rPr>
          <w:b w:val="1"/>
          <w:bCs w:val="1"/>
        </w:rPr>
        <w:t xml:space="preserve">Retroalimentación:</w:t>
      </w:r>
    </w:p>
    <w:p>
      <w:pPr/>
      <w:r>
        <w:rPr>
          <w:b w:val="1"/>
          <w:bCs w:val="1"/>
        </w:rPr>
        <w:t xml:space="preserve">Docente:</w:t>
      </w:r>
      <w:r>
        <w:rPr/>
        <w:t xml:space="preserve"> Lee algunas respuestas en voz alta, felicita las ideas destacadas, aclara dudas y ofrece comentarios positivos para reforzar aprendizajes.</w:t>
      </w:r>
    </w:p>
    <w:p>
      <w:pPr/>
      <w:r>
        <w:rPr>
          <w:b w:val="1"/>
          <w:bCs w:val="1"/>
        </w:rPr>
        <w:t xml:space="preserve">Transferencia:</w:t>
      </w:r>
    </w:p>
    <w:p>
      <w:pPr/>
      <w:r>
        <w:rPr>
          <w:b w:val="1"/>
          <w:bCs w:val="1"/>
        </w:rPr>
        <w:t xml:space="preserve">Docente:</w:t>
      </w:r>
      <w:r>
        <w:rPr/>
        <w:t xml:space="preserve"> Explica que en futuras sesiones se abordarán herramientas para gestionar equipos motivados y que las técnicas aprendidas hoy serán base para ese aprendizaje.</w:t>
      </w:r>
    </w:p>
    <w:p>
      <w:pPr/>
      <w:r>
        <w:rPr>
          <w:b w:val="1"/>
          <w:bCs w:val="1"/>
        </w:rPr>
        <w:t xml:space="preserve">Tarea o reto:</w:t>
      </w:r>
    </w:p>
    <w:p>
      <w:pPr/>
      <w:r>
        <w:rPr>
          <w:b w:val="1"/>
          <w:bCs w:val="1"/>
        </w:rPr>
        <w:t xml:space="preserve">Docente:</w:t>
      </w:r>
      <w:r>
        <w:rPr/>
        <w:t xml:space="preserve"> Entrega un formulario con 5 preguntas para responder como tarea, que deben entregar en la próxima clase. Las preguntas son:</w:t>
      </w:r>
    </w:p>
    <w:p>
      <w:pPr>
        <w:numPr>
          <w:ilvl w:val="0"/>
          <w:numId w:val="10"/>
        </w:numPr>
      </w:pPr>
      <w:r>
        <w:rPr/>
        <w:t xml:space="preserve">Define con tus palabras qué es la motivación.</w:t>
      </w:r>
    </w:p>
    <w:p>
      <w:pPr>
        <w:numPr>
          <w:ilvl w:val="0"/>
          <w:numId w:val="10"/>
        </w:numPr>
      </w:pPr>
      <w:r>
        <w:rPr/>
        <w:t xml:space="preserve">Menciona tres factores que influyen en la motivación laboral.</w:t>
      </w:r>
    </w:p>
    <w:p>
      <w:pPr>
        <w:numPr>
          <w:ilvl w:val="0"/>
          <w:numId w:val="10"/>
        </w:numPr>
      </w:pPr>
      <w:r>
        <w:rPr/>
        <w:t xml:space="preserve">Describe dos cualidades de una persona motivada hacia el éxito.</w:t>
      </w:r>
    </w:p>
    <w:p>
      <w:pPr>
        <w:numPr>
          <w:ilvl w:val="0"/>
          <w:numId w:val="10"/>
        </w:numPr>
      </w:pPr>
      <w:r>
        <w:rPr/>
        <w:t xml:space="preserve">Explica una técnica que usarías para mantenerte motivado(a) en un proyecto.</w:t>
      </w:r>
    </w:p>
    <w:p>
      <w:pPr>
        <w:numPr>
          <w:ilvl w:val="0"/>
          <w:numId w:val="10"/>
        </w:numPr>
      </w:pPr>
      <w:r>
        <w:rPr/>
        <w:t xml:space="preserve">¿Por qué es importante recordar tus metas para no perder la motivación?</w:t>
      </w:r>
    </w:p>
    <w:p>
      <w:pPr/>
      <w:r>
        <w:rPr>
          <w:b w:val="1"/>
          <w:bCs w:val="1"/>
        </w:rPr>
        <w:t xml:space="preserve">Estudiantes:</w:t>
      </w:r>
      <w:r>
        <w:rPr/>
        <w:t xml:space="preserve"> Anotan o reciben la tarea para realizarla en casa o en su espacio de estudio.</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mediante la pregunta inicial sobre motivación personal.</w:t>
      </w:r>
    </w:p>
    <w:p>
      <w:pPr>
        <w:numPr>
          <w:ilvl w:val="0"/>
          <w:numId w:val="11"/>
        </w:numPr>
      </w:pPr>
      <w:r>
        <w:rPr>
          <w:b w:val="1"/>
          <w:bCs w:val="1"/>
        </w:rPr>
        <w:t xml:space="preserve">Formativa:</w:t>
      </w:r>
      <w:r>
        <w:rPr/>
        <w:t xml:space="preserve"> Durante las actividades de desarrollo, observando participación, productos y discusiones grupales.</w:t>
      </w:r>
    </w:p>
    <w:p>
      <w:pPr>
        <w:numPr>
          <w:ilvl w:val="0"/>
          <w:numId w:val="11"/>
        </w:numPr>
      </w:pPr>
      <w:r>
        <w:rPr>
          <w:b w:val="1"/>
          <w:bCs w:val="1"/>
        </w:rPr>
        <w:t xml:space="preserve">Sumativa:</w:t>
      </w:r>
      <w:r>
        <w:rPr/>
        <w:t xml:space="preserve"> En el cierre, mediante el ticket de salida y la tarea con 5 preguntas.</w:t>
      </w:r>
    </w:p>
    <w:p>
      <w:pPr/>
      <w:r>
        <w:rPr>
          <w:b w:val="1"/>
          <w:bCs w:val="1"/>
        </w:rPr>
        <w:t xml:space="preserve">Criterios de evaluación:</w:t>
      </w:r>
    </w:p>
    <w:p>
      <w:pPr>
        <w:numPr>
          <w:ilvl w:val="0"/>
          <w:numId w:val="12"/>
        </w:numPr>
      </w:pPr>
      <w:r>
        <w:rPr/>
        <w:t xml:space="preserve">Capacidad para analizar y distinguir factores y técnicas de motivación (Objetivo 1).</w:t>
      </w:r>
    </w:p>
    <w:p>
      <w:pPr>
        <w:numPr>
          <w:ilvl w:val="0"/>
          <w:numId w:val="12"/>
        </w:numPr>
      </w:pPr>
      <w:r>
        <w:rPr/>
        <w:t xml:space="preserve">Identificación clara de cualidades de personas motivadas (Objetivo 2).</w:t>
      </w:r>
    </w:p>
    <w:p>
      <w:pPr>
        <w:numPr>
          <w:ilvl w:val="0"/>
          <w:numId w:val="12"/>
        </w:numPr>
      </w:pPr>
      <w:r>
        <w:rPr/>
        <w:t xml:space="preserve">Aplicación práctica de recordatorios para mantener la motivación (Objetivo 3).</w:t>
      </w:r>
    </w:p>
    <w:p>
      <w:pPr>
        <w:numPr>
          <w:ilvl w:val="0"/>
          <w:numId w:val="12"/>
        </w:numPr>
      </w:pPr>
      <w:r>
        <w:rPr/>
        <w:t xml:space="preserve">Reflexión crítica sobre la importancia de la motivación en la gestión del talento (Objetivo 4).</w:t>
      </w:r>
    </w:p>
    <w:p>
      <w:pPr>
        <w:numPr>
          <w:ilvl w:val="0"/>
          <w:numId w:val="12"/>
        </w:numPr>
      </w:pPr>
      <w:r>
        <w:rPr/>
        <w:t xml:space="preserve">Comprensión demostrada en respuestas a preguntas clave (Objetivo 5).</w:t>
      </w:r>
    </w:p>
    <w:p>
      <w:pPr/>
      <w:r>
        <w:rPr>
          <w:b w:val="1"/>
          <w:bCs w:val="1"/>
        </w:rPr>
        <w:t xml:space="preserve">Instrumentos sugeridos:</w:t>
      </w:r>
    </w:p>
    <w:p>
      <w:pPr>
        <w:numPr>
          <w:ilvl w:val="0"/>
          <w:numId w:val="13"/>
        </w:numPr>
      </w:pPr>
      <w:r>
        <w:rPr/>
        <w:t xml:space="preserve">Lista de cotejo para participación y productos de actividades grupales e individuales.</w:t>
      </w:r>
    </w:p>
    <w:p>
      <w:pPr>
        <w:numPr>
          <w:ilvl w:val="0"/>
          <w:numId w:val="13"/>
        </w:numPr>
      </w:pPr>
      <w:r>
        <w:rPr/>
        <w:t xml:space="preserve">Observación directa durante discusiones y trabajo en clase.</w:t>
      </w:r>
    </w:p>
    <w:p>
      <w:pPr>
        <w:numPr>
          <w:ilvl w:val="0"/>
          <w:numId w:val="13"/>
        </w:numPr>
      </w:pPr>
      <w:r>
        <w:rPr/>
        <w:t xml:space="preserve">Revisión del ticket de salida y tarea escrita.</w:t>
      </w:r>
    </w:p>
    <w:p>
      <w:pPr>
        <w:numPr>
          <w:ilvl w:val="0"/>
          <w:numId w:val="13"/>
        </w:numPr>
      </w:pPr>
      <w:r>
        <w:rPr/>
        <w:t xml:space="preserve">Autoevaluación breve para que estudiantes valoren su aprendizaje.</w:t>
      </w:r>
    </w:p>
    <w:p>
      <w:pPr/>
      <w:r>
        <w:rPr>
          <w:b w:val="1"/>
          <w:bCs w:val="1"/>
        </w:rPr>
        <w:t xml:space="preserve">Evidencias de aprendizaje:</w:t>
      </w:r>
    </w:p>
    <w:p>
      <w:pPr>
        <w:numPr>
          <w:ilvl w:val="0"/>
          <w:numId w:val="14"/>
        </w:numPr>
      </w:pPr>
      <w:r>
        <w:rPr/>
        <w:t xml:space="preserve">Mapas mentales personales que reflejan análisis de factores motivacionales.</w:t>
      </w:r>
    </w:p>
    <w:p>
      <w:pPr>
        <w:numPr>
          <w:ilvl w:val="0"/>
          <w:numId w:val="14"/>
        </w:numPr>
      </w:pPr>
      <w:r>
        <w:rPr/>
        <w:t xml:space="preserve">Listas clasificadas y ejemplos de técnicas y cualidades en grupo.</w:t>
      </w:r>
    </w:p>
    <w:p>
      <w:pPr>
        <w:numPr>
          <w:ilvl w:val="0"/>
          <w:numId w:val="14"/>
        </w:numPr>
      </w:pPr>
      <w:r>
        <w:rPr/>
        <w:t xml:space="preserve">Carteles con recordatorios motivacionales elaborados en parejas.</w:t>
      </w:r>
    </w:p>
    <w:p>
      <w:pPr>
        <w:numPr>
          <w:ilvl w:val="0"/>
          <w:numId w:val="14"/>
        </w:numPr>
      </w:pPr>
      <w:r>
        <w:rPr/>
        <w:t xml:space="preserve">Respuestas en ticket de salida y tarea con comprensión y reflexión sobre el tema.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el Plan de Clase
Para facilitar la comprensión y aplicación de los conceptos sobre motivación y gestión del talento humano, se proponen los siguientes ejemplos prácticos y casos de estudio. Estos están diseñados para estudiantes de educación técnica/tecnológica, con un enfoque realista y contextualizado, siguiendo los principios del Diseño Universal para el Aprendizaje (DUA) que promueven múltiples formas de representación, expresión y compromiso.
Ejemplo Práctico 1: Motivación en el Taller Técnico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A0E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294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0F9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1A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186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D21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930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621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1D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8E4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FFA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D5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5D2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454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2026-09-26T01:23:25-05:00</dcterms:created>
  <dcterms:modified xsi:type="dcterms:W3CDTF">2026-09-26T01:23:25-05:00</dcterms:modified>
</cp:coreProperties>
</file>

<file path=docProps/custom.xml><?xml version="1.0" encoding="utf-8"?>
<Properties xmlns="http://schemas.openxmlformats.org/officeDocument/2006/custom-properties" xmlns:vt="http://schemas.openxmlformats.org/officeDocument/2006/docPropsVTypes"/>
</file>