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¡Colores mágicos en acción! Descubriendo y mezclando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de 4 años explorarán el fascinante mundo de los colores y cómo se pueden mezclar para crear otros nuevos. A través de actividades divertidas y colaborativas, los estudiantes aprenderán a identificar y clasificar colores básicos y descubrirán cómo la mezcla de estos puede generar colores secundarios. Esta experiencia artística es relevante porque conecta con su entorno cotidiano, donde ven colores en la naturaleza, en sus juguetes y en su ropa, fomentando su curiosidad y creatividad.</w:t>
      </w:r>
    </w:p>
    <w:p>
      <w:pPr/>
      <w:r>
        <w:rPr/>
        <w:t xml:space="preserve">El proyecto culminará en la creación de un mural colectivo donde los niños aplicarán lo aprendido, mezclando pintura para crear nuevos colores y organizándolos según sus características. Así, no sólo comprenden la teoría, sino que la viven y experimentan, desarrollando habilidades de observación, colaboración y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colores primarios y algunos colores secundarios a través de la experimentación.</w:t>
      </w:r>
    </w:p>
    <w:p>
      <w:pPr>
        <w:numPr>
          <w:ilvl w:val="0"/>
          <w:numId w:val="1"/>
        </w:numPr>
      </w:pPr>
      <w:r>
        <w:rPr/>
        <w:t xml:space="preserve">Clasificar colores según sus características visuales (colores primarios y mezclas).</w:t>
      </w:r>
    </w:p>
    <w:p>
      <w:pPr>
        <w:numPr>
          <w:ilvl w:val="0"/>
          <w:numId w:val="1"/>
        </w:numPr>
      </w:pPr>
      <w:r>
        <w:rPr/>
        <w:t xml:space="preserve">Crear mezclas de colores utilizando pinturas para observar cómo surgen nuevos colores.</w:t>
      </w:r>
    </w:p>
    <w:p>
      <w:pPr>
        <w:numPr>
          <w:ilvl w:val="0"/>
          <w:numId w:val="1"/>
        </w:numPr>
      </w:pPr>
      <w:r>
        <w:rPr/>
        <w:t xml:space="preserve">Colaborar con sus compañeros para crear un mural artístico que integre los colores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Pinturas de colores primarios (rojo, azul, amarillo) - al menos 3 botes pequeños</w:t>
      </w:r>
    </w:p>
    <w:p>
      <w:pPr>
        <w:numPr>
          <w:ilvl w:val="0"/>
          <w:numId w:val="2"/>
        </w:numPr>
      </w:pPr>
      <w:r>
        <w:rPr/>
        <w:t xml:space="preserve">Pinceles de tamaño pequeño-mediano - uno por niño</w:t>
      </w:r>
    </w:p>
    <w:p>
      <w:pPr>
        <w:numPr>
          <w:ilvl w:val="0"/>
          <w:numId w:val="2"/>
        </w:numPr>
      </w:pPr>
      <w:r>
        <w:rPr/>
        <w:t xml:space="preserve">Paletas o platos desechables para mezclar pintura - 1 por cada 2 niños</w:t>
      </w:r>
    </w:p>
    <w:p>
      <w:pPr>
        <w:numPr>
          <w:ilvl w:val="0"/>
          <w:numId w:val="2"/>
        </w:numPr>
      </w:pPr>
      <w:r>
        <w:rPr/>
        <w:t xml:space="preserve">Hojas grandes de papel blanco para mural (tamaño cartelera)</w:t>
      </w:r>
    </w:p>
    <w:p>
      <w:pPr>
        <w:numPr>
          <w:ilvl w:val="0"/>
          <w:numId w:val="2"/>
        </w:numPr>
      </w:pPr>
      <w:r>
        <w:rPr/>
        <w:t xml:space="preserve">Delantales o camisetas para proteger ropa</w:t>
      </w:r>
    </w:p>
    <w:p>
      <w:pPr>
        <w:numPr>
          <w:ilvl w:val="0"/>
          <w:numId w:val="2"/>
        </w:numPr>
      </w:pPr>
      <w:r>
        <w:rPr/>
        <w:t xml:space="preserve">Toallas húmedas o paños para limpiar manos</w:t>
      </w:r>
    </w:p>
    <w:p>
      <w:pPr>
        <w:numPr>
          <w:ilvl w:val="0"/>
          <w:numId w:val="2"/>
        </w:numPr>
      </w:pPr>
      <w:r>
        <w:rPr/>
        <w:t xml:space="preserve">Imágenes impresas de objetos con colores primarios y secundarios</w:t>
      </w:r>
    </w:p>
    <w:p>
      <w:pPr>
        <w:numPr>
          <w:ilvl w:val="0"/>
          <w:numId w:val="2"/>
        </w:numPr>
      </w:pPr>
      <w:r>
        <w:rPr/>
        <w:t xml:space="preserve">Carteles con círculos de colores primarios y secundarios para clasificación visual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algunos colores (rojo, azul, amarillo).</w:t>
      </w:r>
    </w:p>
    <w:p>
      <w:pPr>
        <w:numPr>
          <w:ilvl w:val="0"/>
          <w:numId w:val="3"/>
        </w:numPr>
      </w:pPr>
      <w:r>
        <w:rPr/>
        <w:t xml:space="preserve">Habilidades motrices finas básicas para manipular pinceles.</w:t>
      </w:r>
    </w:p>
    <w:p>
      <w:pPr>
        <w:numPr>
          <w:ilvl w:val="0"/>
          <w:numId w:val="3"/>
        </w:numPr>
      </w:pPr>
      <w:r>
        <w:rPr/>
        <w:t xml:space="preserve">Experiencias previas con actividades de pintura o dibujo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crear colores nuevos usando los colores que ya conocemos. ¡Será como hacer magia con pintura!"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objetos en colores rojo, azul y amarillo, y pregunta: "¿Quién me puede decir qué color es este?" señalando cada imagen.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los colores y señalando objetos en el aula que tengan esos colores.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rápida vertiendo pintura roja y amarilla en un plato y mezclándola con un pincel, preguntando: "¿Qué color creen que saldrá si mezclamos estos dos?"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emoción por descubrir el resultado.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en el parque o en la escuela, vemos colores todos los días. Hoy aprenderemos cómo podemos hacer colores nuevos con los que ya conocemos para pintar cosas bonitas."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colores primarios y explica que mezclándolos podemos crear otros colores, llamados secundarios. Utiliza los carteles con círculos para mostrar ejemplos.</w:t>
      </w:r>
    </w:p>
    <w:p>
      <w:pPr/>
      <w:r>
        <w:rPr>
          <w:b w:val="1"/>
          <w:bCs w:val="1"/>
        </w:rPr>
        <w:t xml:space="preserve">Actividad 1: "Explorando colores con pintura"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colores primarios y observar la creación de colores secundarios.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 y entrega a cada grupo un set de pinturas primarias, pinceles y paletas.</w:t>
      </w:r>
    </w:p>
    <w:p>
      <w:pPr>
        <w:numPr>
          <w:ilvl w:val="1"/>
          <w:numId w:val="6"/>
        </w:numPr>
      </w:pPr>
      <w:r>
        <w:rPr/>
        <w:t xml:space="preserve">Invita a los niños a elegir dos colores primarios y mezclarlos en la paleta para descubrir qué nuevo color aparece.</w:t>
      </w:r>
    </w:p>
    <w:p>
      <w:pPr>
        <w:numPr>
          <w:ilvl w:val="1"/>
          <w:numId w:val="6"/>
        </w:numPr>
      </w:pPr>
      <w:r>
        <w:rPr/>
        <w:t xml:space="preserve">Pregunta: "¿Qué color nuevo creen que saldrá?" y luego "¿Qué color ven ahora?"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Muestras de pintura en la paleta con colores mezclados.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guiando la reflexión ("¿Qué pasa si agregamos un poco más de azul?"), anima a la comunicación y colaboración.</w:t>
      </w:r>
    </w:p>
    <w:p>
      <w:pPr/>
      <w:r>
        <w:rPr>
          <w:b w:val="1"/>
          <w:bCs w:val="1"/>
        </w:rPr>
        <w:t xml:space="preserve">Actividad 2: "Clasificando los colores"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colores en primarios y secundarios.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los círculos grandes con colores primarios y secundarios pegados en la pared o en la mesa.</w:t>
      </w:r>
    </w:p>
    <w:p>
      <w:pPr>
        <w:numPr>
          <w:ilvl w:val="1"/>
          <w:numId w:val="7"/>
        </w:numPr>
      </w:pPr>
      <w:r>
        <w:rPr/>
        <w:t xml:space="preserve">Reparte tarjetas con imágenes de objetos pintados en esos colores.</w:t>
      </w:r>
    </w:p>
    <w:p>
      <w:pPr>
        <w:numPr>
          <w:ilvl w:val="1"/>
          <w:numId w:val="7"/>
        </w:numPr>
      </w:pPr>
      <w:r>
        <w:rPr/>
        <w:t xml:space="preserve">Pide a los niños que peguen o coloquen sus tarjetas en el círculo correspondiente según el color.</w:t>
      </w:r>
    </w:p>
    <w:p>
      <w:pPr>
        <w:numPr>
          <w:ilvl w:val="1"/>
          <w:numId w:val="7"/>
        </w:numPr>
      </w:pPr>
      <w:r>
        <w:rPr/>
        <w:t xml:space="preserve">Pregunta: "¿A qué grupo pertenece este color?"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trabajo en plenaria para revisión.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en los círculos de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y guía a los niños que necesiten ayuda para identificar colores y realizar la clasificación.</w:t>
      </w:r>
    </w:p>
    <w:p>
      <w:pPr/>
      <w:r>
        <w:rPr>
          <w:b w:val="1"/>
          <w:bCs w:val="1"/>
        </w:rPr>
        <w:t xml:space="preserve">Actividad 3: "Creando nuestro mural colorido"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mezcla y clasificación de colores en un proyecto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el papel grande en la pared o en el piso.</w:t>
      </w:r>
    </w:p>
    <w:p>
      <w:pPr>
        <w:numPr>
          <w:ilvl w:val="1"/>
          <w:numId w:val="8"/>
        </w:numPr>
      </w:pPr>
      <w:r>
        <w:rPr/>
        <w:t xml:space="preserve">Invita a los niños a pintar secciones del mural usando mezclas que hayan creado.</w:t>
      </w:r>
    </w:p>
    <w:p>
      <w:pPr>
        <w:numPr>
          <w:ilvl w:val="1"/>
          <w:numId w:val="8"/>
        </w:numPr>
      </w:pPr>
      <w:r>
        <w:rPr/>
        <w:t xml:space="preserve">Motiva a que cada niño explique qué colores mezcló y qué nombre le pone al nuevo color.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trabajando en pequeños grupos en diferentes áreas del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colores mezclados y aplicados por los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fomenta el diálogo y la expresión verbal, brinda apoyo a quien lo necesite.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explorar mezclas con diferentes cantidades de pintura para ver cambios de tonalidad.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Proporcionarles ayuda individualizada para mezclar dos colores básicos y acompañarlos en la clasificación de colores con ejemplos concretos.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0"/>
        </w:numPr>
      </w:pPr>
      <w:r>
        <w:rPr/>
        <w:t xml:space="preserve">Después de cada actividad, el docente conecta con preguntas: "¿Qué aprendimos al mezclar colores?" para enlazar con la siguiente actividad.</w:t>
      </w:r>
    </w:p>
    <w:p>
      <w:pPr>
        <w:numPr>
          <w:ilvl w:val="0"/>
          <w:numId w:val="10"/>
        </w:numPr>
      </w:pPr>
      <w:r>
        <w:rPr/>
        <w:t xml:space="preserve">Se utiliza música suave y pausas para ordenar materiales y preparar el siguiente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frente al mural terminado y pregunta: "¿Qué colores nuevos hicimos hoy? ¿Cómo los hicimos?"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señalan el mural, identificando colores.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color te gustó más crear?"</w:t>
      </w:r>
    </w:p>
    <w:p>
      <w:pPr>
        <w:numPr>
          <w:ilvl w:val="0"/>
          <w:numId w:val="11"/>
        </w:numPr>
      </w:pPr>
      <w:r>
        <w:rPr/>
        <w:t xml:space="preserve">"¿Pudiste decir el nombre de algún color nuevo?"</w:t>
      </w:r>
    </w:p>
    <w:p>
      <w:pPr>
        <w:numPr>
          <w:ilvl w:val="0"/>
          <w:numId w:val="11"/>
        </w:numPr>
      </w:pPr>
      <w:r>
        <w:rPr/>
        <w:t xml:space="preserve">"¿Te gustó trabajar con tus amigos para pintar el mural?"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comenta sobre sus descubrimientos y esfuerzo, y refuerza el valor de compartir y aprender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observar colores y mezclas en casa o en el parque y que la próxima vez pintarán más dibujos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objetos de colores diferentes y traten de decir qué colores mezclaron para obtener esos colores, conversando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nombra colores primarios y secundarios durante la mezcla (Objetivo 1).</w:t>
      </w:r>
    </w:p>
    <w:p>
      <w:pPr>
        <w:numPr>
          <w:ilvl w:val="0"/>
          <w:numId w:val="12"/>
        </w:numPr>
      </w:pPr>
      <w:r>
        <w:rPr/>
        <w:t xml:space="preserve">Clasifica correctamente colores en primarios y secundarios (Objetivo 2).</w:t>
      </w:r>
    </w:p>
    <w:p>
      <w:pPr>
        <w:numPr>
          <w:ilvl w:val="0"/>
          <w:numId w:val="12"/>
        </w:numPr>
      </w:pPr>
      <w:r>
        <w:rPr/>
        <w:t xml:space="preserve">Participa activamente en la mezcla de colores y en la creación del mural (Objetivo 3 y 4).</w:t>
      </w:r>
    </w:p>
    <w:p>
      <w:pPr>
        <w:numPr>
          <w:ilvl w:val="0"/>
          <w:numId w:val="12"/>
        </w:numPr>
      </w:pPr>
      <w:r>
        <w:rPr/>
        <w:t xml:space="preserve">Colabora y comunica sus ideas con sus compañeros durante las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Observación directa durante las actividades de mezcla y clasificación.</w:t>
      </w:r>
    </w:p>
    <w:p>
      <w:pPr>
        <w:numPr>
          <w:ilvl w:val="0"/>
          <w:numId w:val="13"/>
        </w:numPr>
      </w:pPr>
      <w:r>
        <w:rPr/>
        <w:t xml:space="preserve">Lista de cotejo para identificar la participación y logro de nombrar colores.</w:t>
      </w:r>
    </w:p>
    <w:p>
      <w:pPr>
        <w:numPr>
          <w:ilvl w:val="0"/>
          <w:numId w:val="13"/>
        </w:numPr>
      </w:pPr>
      <w:r>
        <w:rPr/>
        <w:t xml:space="preserve">Portafolio visual del mural y tarjetas clasificadas como evidencia tangible.</w:t>
      </w:r>
    </w:p>
    <w:p>
      <w:pPr>
        <w:numPr>
          <w:ilvl w:val="0"/>
          <w:numId w:val="13"/>
        </w:numPr>
      </w:pPr>
      <w:r>
        <w:rPr/>
        <w:t xml:space="preserve">Preguntas orales de reflexión para autoevaluación sencilla.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Muestras de colores mezclados en paletas.</w:t>
      </w:r>
    </w:p>
    <w:p>
      <w:pPr>
        <w:numPr>
          <w:ilvl w:val="0"/>
          <w:numId w:val="14"/>
        </w:numPr>
      </w:pPr>
      <w:r>
        <w:rPr/>
        <w:t xml:space="preserve">Tarjetas correctamente clasificadas por colores.</w:t>
      </w:r>
    </w:p>
    <w:p>
      <w:pPr>
        <w:numPr>
          <w:ilvl w:val="0"/>
          <w:numId w:val="14"/>
        </w:numPr>
      </w:pPr>
      <w:r>
        <w:rPr/>
        <w:t xml:space="preserve">Mural colectivo que refleja uso de colores primarios y secundarios.</w:t>
      </w:r>
    </w:p>
    <w:p>
      <w:pPr>
        <w:numPr>
          <w:ilvl w:val="0"/>
          <w:numId w:val="14"/>
        </w:numPr>
      </w:pPr>
      <w:r>
        <w:rPr/>
        <w:t xml:space="preserve">Respuestas orales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57E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74D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D63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B1E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B47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941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E4F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43E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0E3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C94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182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036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BD0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911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2026-09-25T20:40:34-05:00</dcterms:created>
  <dcterms:modified xsi:type="dcterms:W3CDTF">2026-09-25T20:40:34-05:00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