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Raíces: Factorización de Ecuaciones Cuadráticas</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está diseñado para que estudiantes de secundaria comprendan y apliquen la factorización de ecuaciones de segundo grado, identificando las características específicas de cada uno de los tres casos principales: ecuaciones con raíces reales y distintas, raíces reales e iguales, y raíces complejas. A través de problemas contextualizados y actividades basadas en la metodología de Aprendizaje Basado en Problemas, los alumnos desarrollarán habilidades para seleccionar la técnica matemática adecuada para resolver cada tipo de ecuación cuadrática. Este aprendizaje es fundamental porque las ecuaciones cuadráticas aparecen en diversas situaciones reales como el cálculo de áreas, trayectorias en física, economía y más, por lo que dominar su factorización amplía su capacidad para resolver problemas prácticos y fomenta el pensamiento crítico. Además, el plan busca que los estudiantes se involucren activamente en su aprendizaje, construyendo conocimiento significativo que les permitirá tomar decisiones fundamentadas en la solución de problemas matemáticos.</w:t>
      </w:r>
    </w:p>
    <w:p/>
    <w:p>
      <w:pPr/>
      <w:r>
        <w:rPr>
          <w:color w:val="2b6cb0"/>
          <w:sz w:val="28"/>
          <w:szCs w:val="28"/>
          <w:b w:val="1"/>
          <w:bCs w:val="1"/>
        </w:rPr>
        <w:t xml:space="preserve">Objetivos de Aprendizaje</w:t>
      </w:r>
    </w:p>
    <w:p>
      <w:pPr>
        <w:numPr>
          <w:ilvl w:val="0"/>
          <w:numId w:val="1"/>
        </w:numPr>
      </w:pPr>
      <w:r>
        <w:rPr/>
        <w:t xml:space="preserve">Reconocer y describir las características de los tres casos de ecuaciones cuadráticas.</w:t>
      </w:r>
    </w:p>
    <w:p>
      <w:pPr>
        <w:numPr>
          <w:ilvl w:val="0"/>
          <w:numId w:val="1"/>
        </w:numPr>
      </w:pPr>
      <w:r>
        <w:rPr/>
        <w:t xml:space="preserve">Analizar diferentes ecuaciones de segundo grado para identificar el caso al que pertenecen.</w:t>
      </w:r>
    </w:p>
    <w:p>
      <w:pPr>
        <w:numPr>
          <w:ilvl w:val="0"/>
          <w:numId w:val="1"/>
        </w:numPr>
      </w:pPr>
      <w:r>
        <w:rPr/>
        <w:t xml:space="preserve">Seleccionar y aplicar la herramienta matemática adecuada para factorizar y resolver cada tipo de ecuación cuadrática.</w:t>
      </w:r>
    </w:p>
    <w:p>
      <w:pPr>
        <w:numPr>
          <w:ilvl w:val="0"/>
          <w:numId w:val="1"/>
        </w:numPr>
      </w:pPr>
      <w:r>
        <w:rPr/>
        <w:t xml:space="preserve">Argumentar la elección del método de factorización con base en las características de la ecuación.</w:t>
      </w:r>
    </w:p>
    <w:p>
      <w:pPr>
        <w:numPr>
          <w:ilvl w:val="0"/>
          <w:numId w:val="1"/>
        </w:numPr>
      </w:pPr>
      <w:r>
        <w:rPr/>
        <w:t xml:space="preserve">Resolver problemas contextualizados utilizando la factorización de ecuaciones cuadráticas.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Pizarrón o pizarra blanca y marcadores.</w:t>
      </w:r>
    </w:p>
    <w:p>
      <w:pPr>
        <w:numPr>
          <w:ilvl w:val="0"/>
          <w:numId w:val="2"/>
        </w:numPr>
      </w:pPr>
      <w:r>
        <w:rPr/>
        <w:t xml:space="preserve">Proyector y computadora para mostrar videos y presentaciones.</w:t>
      </w:r>
    </w:p>
    <w:p>
      <w:pPr>
        <w:numPr>
          <w:ilvl w:val="0"/>
          <w:numId w:val="2"/>
        </w:numPr>
      </w:pPr>
      <w:r>
        <w:rPr/>
        <w:t xml:space="preserve">Tarjetas con diferentes ecuaciones cuadráticas impresas (una por estudiante o pareja).</w:t>
      </w:r>
    </w:p>
    <w:p>
      <w:pPr>
        <w:numPr>
          <w:ilvl w:val="0"/>
          <w:numId w:val="2"/>
        </w:numPr>
      </w:pPr>
      <w:r>
        <w:rPr/>
        <w:t xml:space="preserve">Calculadoras básicas (opcional).</w:t>
      </w:r>
    </w:p>
    <w:p>
      <w:pPr>
        <w:numPr>
          <w:ilvl w:val="0"/>
          <w:numId w:val="2"/>
        </w:numPr>
      </w:pPr>
      <w:r>
        <w:rPr/>
        <w:t xml:space="preserve">Hojas de trabajo impresas con problemas contextualizados.</w:t>
      </w:r>
    </w:p>
    <w:p>
      <w:pPr>
        <w:numPr>
          <w:ilvl w:val="0"/>
          <w:numId w:val="2"/>
        </w:numPr>
      </w:pPr>
      <w:r>
        <w:rPr/>
        <w:t xml:space="preserve">Video corto introductorio sobre ecuaciones cuadráticas (3-5 minutos).</w:t>
      </w:r>
    </w:p>
    <w:p>
      <w:pPr>
        <w:numPr>
          <w:ilvl w:val="0"/>
          <w:numId w:val="2"/>
        </w:numPr>
      </w:pPr>
      <w:r>
        <w:rPr/>
        <w:t xml:space="preserve">Material para hacer organizadores gráficos (cartulinas, marcadores).</w:t>
      </w:r>
    </w:p>
    <w:p/>
    <w:p>
      <w:pPr/>
      <w:r>
        <w:rPr>
          <w:color w:val="2b6cb0"/>
          <w:sz w:val="28"/>
          <w:szCs w:val="28"/>
          <w:b w:val="1"/>
          <w:bCs w:val="1"/>
        </w:rPr>
        <w:t xml:space="preserve">Requisitos Previos</w:t>
      </w:r>
    </w:p>
    <w:p>
      <w:pPr>
        <w:numPr>
          <w:ilvl w:val="0"/>
          <w:numId w:val="3"/>
        </w:numPr>
      </w:pPr>
      <w:r>
        <w:rPr/>
        <w:t xml:space="preserve">Conocimientos básicos sobre polinomios y operaciones con ellos (suma, resta, multiplicación).</w:t>
      </w:r>
    </w:p>
    <w:p>
      <w:pPr>
        <w:numPr>
          <w:ilvl w:val="0"/>
          <w:numId w:val="3"/>
        </w:numPr>
      </w:pPr>
      <w:r>
        <w:rPr/>
        <w:t xml:space="preserve">Habilidad para resolver ecuaciones lineales simples.</w:t>
      </w:r>
    </w:p>
    <w:p>
      <w:pPr>
        <w:numPr>
          <w:ilvl w:val="0"/>
          <w:numId w:val="3"/>
        </w:numPr>
      </w:pPr>
      <w:r>
        <w:rPr/>
        <w:t xml:space="preserve">Comprensión previa de términos algebraicos: coeficientes, términos, variables, exponentes.</w:t>
      </w:r>
    </w:p>
    <w:p>
      <w:pPr>
        <w:numPr>
          <w:ilvl w:val="0"/>
          <w:numId w:val="3"/>
        </w:numPr>
      </w:pPr>
      <w:r>
        <w:rPr/>
        <w:t xml:space="preserve">Familiaridad con conceptos básicos de raíces o soluciones de ecuaciones.</w:t>
      </w:r>
    </w:p>
    <w:p/>
    <w:p>
      <w:pPr/>
      <w:r>
        <w:rPr>
          <w:color w:val="2b6cb0"/>
          <w:sz w:val="28"/>
          <w:szCs w:val="28"/>
          <w:b w:val="1"/>
          <w:bCs w:val="1"/>
        </w:rPr>
        <w:t xml:space="preserve">Actividades</w:t>
      </w:r>
    </w:p>
    <w:p>
      <w:pPr/>
      <w:r>
        <w:rPr/>
        <w:t xml:space="preserve">Sesión 1: Introducción a los casos de ecuaciones cuadráticas y primer contacto con problemasFase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 que hoy comenzaremos a explorar las ecuaciones cuadráticas para entender cómo reconocer sus características y preparar herramientas para resolverlas correctamente.</w:t>
      </w:r>
    </w:p>
    <w:p>
      <w:pPr/>
      <w:r>
        <w:rPr>
          <w:b w:val="1"/>
          <w:bCs w:val="1"/>
        </w:rPr>
        <w:t xml:space="preserve">Estudiantes:</w:t>
      </w:r>
      <w:r>
        <w:rPr/>
        <w:t xml:space="preserve"> Escuchan y se preparan para analizar problemas reales relacionados con las ecuaciones cuadráticas.</w:t>
      </w:r>
    </w:p>
    <w:p>
      <w:pPr/>
      <w:r>
        <w:rPr>
          <w:b w:val="1"/>
          <w:bCs w:val="1"/>
        </w:rPr>
        <w:t xml:space="preserve">Activación de conocimientos previos:</w:t>
      </w:r>
    </w:p>
    <w:p>
      <w:pPr/>
      <w:r>
        <w:rPr>
          <w:b w:val="1"/>
          <w:bCs w:val="1"/>
        </w:rPr>
        <w:t xml:space="preserve">Docente:</w:t>
      </w:r>
      <w:r>
        <w:rPr/>
        <w:t xml:space="preserve"> Pregunta: "¿Recuerdan qué es un polinomio y cómo se resuelven ecuaciones simples como las lineales?" Pide que un par de estudiantes expliquen brevemente.</w:t>
      </w:r>
    </w:p>
    <w:p>
      <w:pPr/>
      <w:r>
        <w:rPr>
          <w:b w:val="1"/>
          <w:bCs w:val="1"/>
        </w:rPr>
        <w:t xml:space="preserve">Estudiantes:</w:t>
      </w:r>
      <w:r>
        <w:rPr/>
        <w:t xml:space="preserve"> Responden y recuerdan conceptos básicos de álgebra.</w:t>
      </w:r>
    </w:p>
    <w:p>
      <w:pPr/>
      <w:r>
        <w:rPr>
          <w:b w:val="1"/>
          <w:bCs w:val="1"/>
        </w:rPr>
        <w:t xml:space="preserve">Motivación y enganche:</w:t>
      </w:r>
    </w:p>
    <w:p>
      <w:pPr/>
      <w:r>
        <w:rPr>
          <w:b w:val="1"/>
          <w:bCs w:val="1"/>
        </w:rPr>
        <w:t xml:space="preserve">Docente:</w:t>
      </w:r>
      <w:r>
        <w:rPr/>
        <w:t xml:space="preserve"> Muestra un video corto (3 minutos) donde se explica una situación real: el cálculo de la trayectoria de una pelota que se lanza al aire, y cómo la ecuación cuadrática describe su movimiento.</w:t>
      </w:r>
    </w:p>
    <w:p>
      <w:pPr/>
      <w:r>
        <w:rPr>
          <w:b w:val="1"/>
          <w:bCs w:val="1"/>
        </w:rPr>
        <w:t xml:space="preserve">Estudiantes:</w:t>
      </w:r>
      <w:r>
        <w:rPr/>
        <w:t xml:space="preserve"> Observan el video y reflexionan sobre la conexión entre matemáticas y situaciones cotidianas.</w:t>
      </w:r>
    </w:p>
    <w:p>
      <w:pPr/>
      <w:r>
        <w:rPr>
          <w:b w:val="1"/>
          <w:bCs w:val="1"/>
        </w:rPr>
        <w:t xml:space="preserve">Contextualización:</w:t>
      </w:r>
    </w:p>
    <w:p>
      <w:pPr/>
      <w:r>
        <w:rPr>
          <w:b w:val="1"/>
          <w:bCs w:val="1"/>
        </w:rPr>
        <w:t xml:space="preserve">Docente:</w:t>
      </w:r>
      <w:r>
        <w:rPr/>
        <w:t xml:space="preserve"> Plantea: "Las ecuaciones cuadráticas están en muchas áreas: desde deportes hasta economía. Hoy aprenderemos a reconocerlas para resolver problemas con confianza."</w:t>
      </w:r>
    </w:p>
    <w:p>
      <w:pPr/>
      <w:r>
        <w:rPr>
          <w:b w:val="1"/>
          <w:bCs w:val="1"/>
        </w:rPr>
        <w:t xml:space="preserve">Estudiantes:</w:t>
      </w:r>
      <w:r>
        <w:rPr/>
        <w:t xml:space="preserve"> Conectan el tema con su vida diaria y muestran interés.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de manera interactiva los tres casos principales de ecuaciones cuadráticas usando ejemplos en pizarra: raíces reales distintas, raíces reales iguales y raíces complejas. Enfatiza las diferencias en el discriminante (b² - 4ac).</w:t>
      </w:r>
    </w:p>
    <w:p>
      <w:pPr/>
      <w:r>
        <w:rPr>
          <w:b w:val="1"/>
          <w:bCs w:val="1"/>
        </w:rPr>
        <w:t xml:space="preserve">Actividades de aprendizaje activo:</w:t>
      </w:r>
    </w:p>
    <w:p>
      <w:pPr>
        <w:numPr>
          <w:ilvl w:val="0"/>
          <w:numId w:val="4"/>
        </w:numPr>
      </w:pPr>
      <w:r>
        <w:rPr>
          <w:b w:val="1"/>
          <w:bCs w:val="1"/>
        </w:rPr>
        <w:t xml:space="preserve">Actividad 1: Explorando el discriminante</w:t>
      </w:r>
      <w:br/>
    </w:p>
    <w:p>
      <w:pPr>
        <w:numPr>
          <w:ilvl w:val="1"/>
          <w:numId w:val="4"/>
        </w:numPr>
      </w:pPr>
      <w:r>
        <w:rPr/>
        <w:t xml:space="preserve">Objetivo: Reconocer características de los tres casos de ecuaciones cuadráticas.</w:t>
      </w:r>
    </w:p>
    <w:p>
      <w:pPr>
        <w:numPr>
          <w:ilvl w:val="1"/>
          <w:numId w:val="4"/>
        </w:numPr>
      </w:pPr>
      <w:r>
        <w:rPr>
          <w:b w:val="1"/>
          <w:bCs w:val="1"/>
        </w:rPr>
        <w:t xml:space="preserve">Instrucciones:</w:t>
      </w:r>
      <w:r>
        <w:rPr/>
        <w:t xml:space="preserve"> El docente entrega en parejas tarjetas con diferentes ecuaciones cuadráticas ya escritas. Los estudiantes calculan el discriminante y clasifican la ecuación según el tipo de raíces.</w:t>
      </w:r>
    </w:p>
    <w:p>
      <w:pPr>
        <w:numPr>
          <w:ilvl w:val="1"/>
          <w:numId w:val="4"/>
        </w:numPr>
      </w:pPr>
      <w:r>
        <w:rPr>
          <w:b w:val="1"/>
          <w:bCs w:val="1"/>
        </w:rPr>
        <w:t xml:space="preserve">Organización:</w:t>
      </w:r>
      <w:r>
        <w:rPr/>
        <w:t xml:space="preserve"> Parejas.</w:t>
      </w:r>
    </w:p>
    <w:p>
      <w:pPr>
        <w:numPr>
          <w:ilvl w:val="1"/>
          <w:numId w:val="4"/>
        </w:numPr>
      </w:pPr>
      <w:r>
        <w:rPr>
          <w:b w:val="1"/>
          <w:bCs w:val="1"/>
        </w:rPr>
        <w:t xml:space="preserve">Producto:</w:t>
      </w:r>
      <w:r>
        <w:rPr/>
        <w:t xml:space="preserve"> Tabla clasificatoria con ecuaciones y tipo de raíces.</w:t>
      </w:r>
    </w:p>
    <w:p>
      <w:pPr>
        <w:numPr>
          <w:ilvl w:val="1"/>
          <w:numId w:val="4"/>
        </w:numPr>
      </w:pPr>
      <w:r>
        <w:rPr>
          <w:b w:val="1"/>
          <w:bCs w:val="1"/>
        </w:rPr>
        <w:t xml:space="preserve">Tiempo:</w:t>
      </w:r>
      <w:r>
        <w:rPr/>
        <w:t xml:space="preserve"> 20 minutos.</w:t>
      </w:r>
    </w:p>
    <w:p>
      <w:pPr>
        <w:numPr>
          <w:ilvl w:val="1"/>
          <w:numId w:val="4"/>
        </w:numPr>
      </w:pPr>
      <w:r>
        <w:rPr>
          <w:b w:val="1"/>
          <w:bCs w:val="1"/>
        </w:rPr>
        <w:t xml:space="preserve">Rol docente:</w:t>
      </w:r>
      <w:r>
        <w:rPr/>
        <w:t xml:space="preserve"> Circula, formula preguntas como "¿Qué indica el valor del discriminante?", "¿Por qué crees que esta ecuación tiene estas raíces?" para guiar el razonamiento.</w:t>
      </w:r>
    </w:p>
    <w:p>
      <w:pPr>
        <w:numPr>
          <w:ilvl w:val="0"/>
          <w:numId w:val="4"/>
        </w:numPr>
      </w:pPr>
      <w:r>
        <w:rPr>
          <w:b w:val="1"/>
          <w:bCs w:val="1"/>
        </w:rPr>
        <w:t xml:space="preserve">Actividad 2: Debate y argumentación</w:t>
      </w:r>
      <w:br/>
    </w:p>
    <w:p>
      <w:pPr>
        <w:numPr>
          <w:ilvl w:val="1"/>
          <w:numId w:val="4"/>
        </w:numPr>
      </w:pPr>
      <w:r>
        <w:rPr/>
        <w:t xml:space="preserve">Objetivo: Argumentar la elección del método de factorización para cada tipo de ecuación.</w:t>
      </w:r>
    </w:p>
    <w:p>
      <w:pPr>
        <w:numPr>
          <w:ilvl w:val="1"/>
          <w:numId w:val="4"/>
        </w:numPr>
      </w:pPr>
      <w:r>
        <w:rPr>
          <w:b w:val="1"/>
          <w:bCs w:val="1"/>
        </w:rPr>
        <w:t xml:space="preserve">Instrucciones:</w:t>
      </w:r>
      <w:r>
        <w:rPr/>
        <w:t xml:space="preserve"> En grupos de 3-4, los estudiantes discuten qué método de factorización aplicarían para cada caso y por qué.</w:t>
      </w:r>
    </w:p>
    <w:p>
      <w:pPr>
        <w:numPr>
          <w:ilvl w:val="1"/>
          <w:numId w:val="4"/>
        </w:numPr>
      </w:pPr>
      <w:r>
        <w:rPr>
          <w:b w:val="1"/>
          <w:bCs w:val="1"/>
        </w:rPr>
        <w:t xml:space="preserve">Organización:</w:t>
      </w:r>
      <w:r>
        <w:rPr/>
        <w:t xml:space="preserve"> Grupos pequeños.</w:t>
      </w:r>
    </w:p>
    <w:p>
      <w:pPr>
        <w:numPr>
          <w:ilvl w:val="1"/>
          <w:numId w:val="4"/>
        </w:numPr>
      </w:pPr>
      <w:r>
        <w:rPr>
          <w:b w:val="1"/>
          <w:bCs w:val="1"/>
        </w:rPr>
        <w:t xml:space="preserve">Producto:</w:t>
      </w:r>
      <w:r>
        <w:rPr/>
        <w:t xml:space="preserve"> Exposición breve de conclusiones al grupo completo.</w:t>
      </w:r>
    </w:p>
    <w:p>
      <w:pPr>
        <w:numPr>
          <w:ilvl w:val="1"/>
          <w:numId w:val="4"/>
        </w:numPr>
      </w:pPr>
      <w:r>
        <w:rPr>
          <w:b w:val="1"/>
          <w:bCs w:val="1"/>
        </w:rPr>
        <w:t xml:space="preserve">Tiempo:</w:t>
      </w:r>
      <w:r>
        <w:rPr/>
        <w:t xml:space="preserve"> 15 minutos.</w:t>
      </w:r>
    </w:p>
    <w:p>
      <w:pPr>
        <w:numPr>
          <w:ilvl w:val="1"/>
          <w:numId w:val="4"/>
        </w:numPr>
      </w:pPr>
      <w:r>
        <w:rPr>
          <w:b w:val="1"/>
          <w:bCs w:val="1"/>
        </w:rPr>
        <w:t xml:space="preserve">Rol docente:</w:t>
      </w:r>
      <w:r>
        <w:rPr/>
        <w:t xml:space="preserve"> Escucha, hace preguntas para profundizar y aclara dudas.</w:t>
      </w:r>
    </w:p>
    <w:p>
      <w:pPr>
        <w:numPr>
          <w:ilvl w:val="0"/>
          <w:numId w:val="4"/>
        </w:numPr>
      </w:pPr>
      <w:r>
        <w:rPr>
          <w:b w:val="1"/>
          <w:bCs w:val="1"/>
        </w:rPr>
        <w:t xml:space="preserve">Actividad 3: Resolución guiada</w:t>
      </w:r>
      <w:br/>
    </w:p>
    <w:p>
      <w:pPr>
        <w:numPr>
          <w:ilvl w:val="1"/>
          <w:numId w:val="4"/>
        </w:numPr>
      </w:pPr>
      <w:r>
        <w:rPr/>
        <w:t xml:space="preserve">Objetivo: Aplicar de forma inicial la factorización para resolver ecuaciones cuadráticas.</w:t>
      </w:r>
    </w:p>
    <w:p>
      <w:pPr>
        <w:numPr>
          <w:ilvl w:val="1"/>
          <w:numId w:val="4"/>
        </w:numPr>
      </w:pPr>
      <w:r>
        <w:rPr>
          <w:b w:val="1"/>
          <w:bCs w:val="1"/>
        </w:rPr>
        <w:t xml:space="preserve">Instrucciones:</w:t>
      </w:r>
      <w:r>
        <w:rPr/>
        <w:t xml:space="preserve"> En plenaria, el docente propone una ecuación de cada caso y guía la factorización paso a paso, invitando a los estudiantes a participar.</w:t>
      </w:r>
    </w:p>
    <w:p>
      <w:pPr>
        <w:numPr>
          <w:ilvl w:val="1"/>
          <w:numId w:val="4"/>
        </w:numPr>
      </w:pPr>
      <w:r>
        <w:rPr>
          <w:b w:val="1"/>
          <w:bCs w:val="1"/>
        </w:rPr>
        <w:t xml:space="preserve">Organización:</w:t>
      </w:r>
      <w:r>
        <w:rPr/>
        <w:t xml:space="preserve"> Plenaria.</w:t>
      </w:r>
    </w:p>
    <w:p>
      <w:pPr>
        <w:numPr>
          <w:ilvl w:val="1"/>
          <w:numId w:val="4"/>
        </w:numPr>
      </w:pPr>
      <w:r>
        <w:rPr>
          <w:b w:val="1"/>
          <w:bCs w:val="1"/>
        </w:rPr>
        <w:t xml:space="preserve">Producto:</w:t>
      </w:r>
      <w:r>
        <w:rPr/>
        <w:t xml:space="preserve"> Resolución colectiva en pizarra.</w:t>
      </w:r>
    </w:p>
    <w:p>
      <w:pPr>
        <w:numPr>
          <w:ilvl w:val="1"/>
          <w:numId w:val="4"/>
        </w:numPr>
      </w:pPr>
      <w:r>
        <w:rPr>
          <w:b w:val="1"/>
          <w:bCs w:val="1"/>
        </w:rPr>
        <w:t xml:space="preserve">Tiempo:</w:t>
      </w:r>
      <w:r>
        <w:rPr/>
        <w:t xml:space="preserve"> 10 minutos.</w:t>
      </w:r>
    </w:p>
    <w:p>
      <w:pPr>
        <w:numPr>
          <w:ilvl w:val="1"/>
          <w:numId w:val="4"/>
        </w:numPr>
      </w:pPr>
      <w:r>
        <w:rPr>
          <w:b w:val="1"/>
          <w:bCs w:val="1"/>
        </w:rPr>
        <w:t xml:space="preserve">Rol docente:</w:t>
      </w:r>
      <w:r>
        <w:rPr/>
        <w:t xml:space="preserve"> Facilita, pregunta y corrige en el momento.</w:t>
      </w:r>
    </w:p>
    <w:p>
      <w:pPr/>
      <w:r>
        <w:rPr>
          <w:b w:val="1"/>
          <w:bCs w:val="1"/>
        </w:rPr>
        <w:t xml:space="preserve">Diferenciación:</w:t>
      </w:r>
    </w:p>
    <w:p>
      <w:pPr/>
      <w:r>
        <w:rPr>
          <w:b w:val="1"/>
          <w:bCs w:val="1"/>
        </w:rPr>
        <w:t xml:space="preserve">Para quienes terminan antes:</w:t>
      </w:r>
      <w:r>
        <w:rPr/>
        <w:t xml:space="preserve"> Resolver ecuaciones adicionales con discriminantes específicos y justificar la elección del método.</w:t>
      </w:r>
      <w:br/>
      <w:r>
        <w:rPr>
          <w:b w:val="1"/>
          <w:bCs w:val="1"/>
        </w:rPr>
        <w:t xml:space="preserve">Para quienes necesitan más apoyo:</w:t>
      </w:r>
      <w:r>
        <w:rPr/>
        <w:t xml:space="preserve"> Reciben material con ejemplos resueltos paso a paso y apoyo individual del docente o compañeros avanzados.</w:t>
      </w:r>
    </w:p>
    <w:p>
      <w:pPr/>
      <w:r>
        <w:rPr>
          <w:b w:val="1"/>
          <w:bCs w:val="1"/>
        </w:rPr>
        <w:t xml:space="preserve">Transiciones:</w:t>
      </w:r>
    </w:p>
    <w:p>
      <w:pPr/>
      <w:r>
        <w:rPr>
          <w:b w:val="1"/>
          <w:bCs w:val="1"/>
        </w:rPr>
        <w:t xml:space="preserve">Docente:</w:t>
      </w:r>
      <w:r>
        <w:rPr/>
        <w:t xml:space="preserve"> Resume la importancia del discriminante y la clasificación para elegir el mejor método. Anuncia que en la siguiente sesión aplicarán estas herramientas en problemas más complejos.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escriba en una tarjeta una frase que resuma qué aprendió sobre los tipos de ecuaciones cuadráticas y cómo decidir la solución.</w:t>
      </w:r>
    </w:p>
    <w:p>
      <w:pPr/>
      <w:r>
        <w:rPr>
          <w:b w:val="1"/>
          <w:bCs w:val="1"/>
        </w:rPr>
        <w:t xml:space="preserve">Reflexión metacognitiva:</w:t>
      </w:r>
    </w:p>
    <w:p>
      <w:pPr>
        <w:numPr>
          <w:ilvl w:val="0"/>
          <w:numId w:val="5"/>
        </w:numPr>
      </w:pPr>
      <w:r>
        <w:rPr/>
        <w:t xml:space="preserve">¿Cómo identifico qué tipo de raíces tiene una ecuación cuadrática?</w:t>
      </w:r>
    </w:p>
    <w:p>
      <w:pPr>
        <w:numPr>
          <w:ilvl w:val="0"/>
          <w:numId w:val="5"/>
        </w:numPr>
      </w:pPr>
      <w:r>
        <w:rPr/>
        <w:t xml:space="preserve">¿Por qué es importante conocer el discriminante antes de resolver?</w:t>
      </w:r>
    </w:p>
    <w:p>
      <w:pPr>
        <w:numPr>
          <w:ilvl w:val="0"/>
          <w:numId w:val="5"/>
        </w:numPr>
      </w:pPr>
      <w:r>
        <w:rPr/>
        <w:t xml:space="preserve">¿Qué dificultades encontré al clasificar las ecuaciones?</w:t>
      </w:r>
    </w:p>
    <w:p>
      <w:pPr/>
      <w:r>
        <w:rPr>
          <w:b w:val="1"/>
          <w:bCs w:val="1"/>
        </w:rPr>
        <w:t xml:space="preserve">Retroalimentación:</w:t>
      </w:r>
    </w:p>
    <w:p>
      <w:pPr/>
      <w:r>
        <w:rPr>
          <w:b w:val="1"/>
          <w:bCs w:val="1"/>
        </w:rPr>
        <w:t xml:space="preserve">Docente:</w:t>
      </w:r>
      <w:r>
        <w:rPr/>
        <w:t xml:space="preserve"> Revisa rápidamente las tarjetas, comenta las respuestas más comunes y aclara dudas finales.</w:t>
      </w:r>
    </w:p>
    <w:p>
      <w:pPr/>
      <w:r>
        <w:rPr>
          <w:b w:val="1"/>
          <w:bCs w:val="1"/>
        </w:rPr>
        <w:t xml:space="preserve">Transferencia:</w:t>
      </w:r>
    </w:p>
    <w:p>
      <w:pPr/>
      <w:r>
        <w:rPr>
          <w:b w:val="1"/>
          <w:bCs w:val="1"/>
        </w:rPr>
        <w:t xml:space="preserve">Docente:</w:t>
      </w:r>
      <w:r>
        <w:rPr/>
        <w:t xml:space="preserve"> Explica que lo aprendido hoy les permitirá elegir mejor la estrategia para resolver problemas en las próximas sesiones.</w:t>
      </w:r>
    </w:p>
    <w:p>
      <w:pPr/>
      <w:r>
        <w:rPr>
          <w:b w:val="1"/>
          <w:bCs w:val="1"/>
        </w:rPr>
        <w:t xml:space="preserve">Tarea o reto:</w:t>
      </w:r>
    </w:p>
    <w:p>
      <w:pPr/>
      <w:r>
        <w:rPr/>
        <w:t xml:space="preserve">Resolver en casa tres ecuaciones cuadráticas, calcular discriminante y clasificar el tipo de raíces.</w:t>
      </w:r>
    </w:p>
    <w:p>
      <w:pPr/>
      <w:r>
        <w:rPr/>
        <w:t xml:space="preserve">Sesión 2: Aplicando técnicas de factorización según el tipo de ecuaciónFase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Recordar brevemente la clasificación de ecuaciones y explicar que hoy profundizaremos en las técnicas específicas para cada caso.</w:t>
      </w:r>
    </w:p>
    <w:p>
      <w:pPr/>
      <w:r>
        <w:rPr>
          <w:b w:val="1"/>
          <w:bCs w:val="1"/>
        </w:rPr>
        <w:t xml:space="preserve">Estudiantes:</w:t>
      </w:r>
      <w:r>
        <w:rPr/>
        <w:t xml:space="preserve"> Repasan conceptos previos y se preparan para actividades prácticas.</w:t>
      </w:r>
    </w:p>
    <w:p>
      <w:pPr/>
      <w:r>
        <w:rPr>
          <w:b w:val="1"/>
          <w:bCs w:val="1"/>
        </w:rPr>
        <w:t xml:space="preserve">Activación de conocimientos previos:</w:t>
      </w:r>
    </w:p>
    <w:p>
      <w:pPr/>
      <w:r>
        <w:rPr>
          <w:b w:val="1"/>
          <w:bCs w:val="1"/>
        </w:rPr>
        <w:t xml:space="preserve">Docente:</w:t>
      </w:r>
      <w:r>
        <w:rPr/>
        <w:t xml:space="preserve"> Pregunta rápida: "¿Qué método usarían para factorizar esta ecuación? ¿Por qué?" Presenta una ecuación sencilla para análisis rápido.</w:t>
      </w:r>
    </w:p>
    <w:p>
      <w:pPr/>
      <w:r>
        <w:rPr>
          <w:b w:val="1"/>
          <w:bCs w:val="1"/>
        </w:rPr>
        <w:t xml:space="preserve">Estudiantes:</w:t>
      </w:r>
      <w:r>
        <w:rPr/>
        <w:t xml:space="preserve"> Responden en voz alta y justifican.</w:t>
      </w:r>
    </w:p>
    <w:p>
      <w:pPr/>
      <w:r>
        <w:rPr>
          <w:b w:val="1"/>
          <w:bCs w:val="1"/>
        </w:rPr>
        <w:t xml:space="preserve">Motivación y enganche:</w:t>
      </w:r>
    </w:p>
    <w:p>
      <w:pPr/>
      <w:r>
        <w:rPr>
          <w:b w:val="1"/>
          <w:bCs w:val="1"/>
        </w:rPr>
        <w:t xml:space="preserve">Docente:</w:t>
      </w:r>
      <w:r>
        <w:rPr/>
        <w:t xml:space="preserve"> Presenta un desafío: "Si les doy una ecuación, ¿pueden identificar rápido cómo solucionarla y resolverla? Vamos a comprobarlo."</w:t>
      </w:r>
    </w:p>
    <w:p>
      <w:pPr/>
      <w:r>
        <w:rPr>
          <w:b w:val="1"/>
          <w:bCs w:val="1"/>
        </w:rPr>
        <w:t xml:space="preserve">Contextualización:</w:t>
      </w:r>
    </w:p>
    <w:p>
      <w:pPr/>
      <w:r>
        <w:rPr>
          <w:b w:val="1"/>
          <w:bCs w:val="1"/>
        </w:rPr>
        <w:t xml:space="preserve">Docente:</w:t>
      </w:r>
      <w:r>
        <w:rPr/>
        <w:t xml:space="preserve"> Explica que elegir el método correcto ahorra tiempo y evita errores, algo útil en exámenes y problemas reales.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Divide la pizarra en tres secciones, una para cada caso, y explica la técnica de factorización más adecuada para cada uno, por ejemplo: factorización directa, uso de fórmulas o compleción del cuadrado.</w:t>
      </w:r>
    </w:p>
    <w:p>
      <w:pPr/>
      <w:r>
        <w:rPr>
          <w:b w:val="1"/>
          <w:bCs w:val="1"/>
        </w:rPr>
        <w:t xml:space="preserve">Actividades de aprendizaje activo:</w:t>
      </w:r>
    </w:p>
    <w:p>
      <w:pPr>
        <w:numPr>
          <w:ilvl w:val="0"/>
          <w:numId w:val="6"/>
        </w:numPr>
      </w:pPr>
      <w:r>
        <w:rPr>
          <w:b w:val="1"/>
          <w:bCs w:val="1"/>
        </w:rPr>
        <w:t xml:space="preserve">Actividad 1: Taller de factorización por casos</w:t>
      </w:r>
      <w:br/>
    </w:p>
    <w:p>
      <w:pPr>
        <w:numPr>
          <w:ilvl w:val="1"/>
          <w:numId w:val="6"/>
        </w:numPr>
      </w:pPr>
      <w:r>
        <w:rPr/>
        <w:t xml:space="preserve">Objetivo: Aplicar la técnica adecuada para factorizar cada tipo de ecuación.</w:t>
      </w:r>
    </w:p>
    <w:p>
      <w:pPr>
        <w:numPr>
          <w:ilvl w:val="1"/>
          <w:numId w:val="6"/>
        </w:numPr>
      </w:pPr>
      <w:r>
        <w:rPr>
          <w:b w:val="1"/>
          <w:bCs w:val="1"/>
        </w:rPr>
        <w:t xml:space="preserve">Instrucciones:</w:t>
      </w:r>
      <w:r>
        <w:rPr/>
        <w:t xml:space="preserve"> El docente entrega hojas con ejercicios clasificadas por caso. Cada grupo elige un ejercicio, identifica el caso y aplica la técnica correspondiente para resolver.</w:t>
      </w:r>
    </w:p>
    <w:p>
      <w:pPr>
        <w:numPr>
          <w:ilvl w:val="1"/>
          <w:numId w:val="6"/>
        </w:numPr>
      </w:pPr>
      <w:r>
        <w:rPr>
          <w:b w:val="1"/>
          <w:bCs w:val="1"/>
        </w:rPr>
        <w:t xml:space="preserve">Organización:</w:t>
      </w:r>
      <w:r>
        <w:rPr/>
        <w:t xml:space="preserve"> Grupos de 3-4 estudiantes.</w:t>
      </w:r>
    </w:p>
    <w:p>
      <w:pPr>
        <w:numPr>
          <w:ilvl w:val="1"/>
          <w:numId w:val="6"/>
        </w:numPr>
      </w:pPr>
      <w:r>
        <w:rPr>
          <w:b w:val="1"/>
          <w:bCs w:val="1"/>
        </w:rPr>
        <w:t xml:space="preserve">Producto:</w:t>
      </w:r>
      <w:r>
        <w:rPr/>
        <w:t xml:space="preserve"> Ejercicios resueltos con explicación del método usado.</w:t>
      </w:r>
    </w:p>
    <w:p>
      <w:pPr>
        <w:numPr>
          <w:ilvl w:val="1"/>
          <w:numId w:val="6"/>
        </w:numPr>
      </w:pPr>
      <w:r>
        <w:rPr>
          <w:b w:val="1"/>
          <w:bCs w:val="1"/>
        </w:rPr>
        <w:t xml:space="preserve">Tiempo:</w:t>
      </w:r>
      <w:r>
        <w:rPr/>
        <w:t xml:space="preserve"> 25 minutos.</w:t>
      </w:r>
    </w:p>
    <w:p>
      <w:pPr>
        <w:numPr>
          <w:ilvl w:val="1"/>
          <w:numId w:val="6"/>
        </w:numPr>
      </w:pPr>
      <w:r>
        <w:rPr>
          <w:b w:val="1"/>
          <w:bCs w:val="1"/>
        </w:rPr>
        <w:t xml:space="preserve">Rol docente:</w:t>
      </w:r>
      <w:r>
        <w:rPr/>
        <w:t xml:space="preserve"> Asiste, pregunta sobre la elección del método y fomenta la discusión dentro del grupo.</w:t>
      </w:r>
    </w:p>
    <w:p>
      <w:pPr>
        <w:numPr>
          <w:ilvl w:val="0"/>
          <w:numId w:val="6"/>
        </w:numPr>
      </w:pPr>
      <w:r>
        <w:rPr>
          <w:b w:val="1"/>
          <w:bCs w:val="1"/>
        </w:rPr>
        <w:t xml:space="preserve">Actividad 2: Presentación de soluciones</w:t>
      </w:r>
      <w:br/>
    </w:p>
    <w:p>
      <w:pPr>
        <w:numPr>
          <w:ilvl w:val="1"/>
          <w:numId w:val="6"/>
        </w:numPr>
      </w:pPr>
      <w:r>
        <w:rPr/>
        <w:t xml:space="preserve">Objetivo: Comunicar y argumentar la solución encontrada y la técnica utilizada.</w:t>
      </w:r>
    </w:p>
    <w:p>
      <w:pPr>
        <w:numPr>
          <w:ilvl w:val="1"/>
          <w:numId w:val="6"/>
        </w:numPr>
      </w:pPr>
      <w:r>
        <w:rPr>
          <w:b w:val="1"/>
          <w:bCs w:val="1"/>
        </w:rPr>
        <w:t xml:space="preserve">Instrucciones:</w:t>
      </w:r>
      <w:r>
        <w:rPr/>
        <w:t xml:space="preserve"> Cada grupo presenta brevemente un ejercicio resuelto, explicando el caso y método.</w:t>
      </w:r>
    </w:p>
    <w:p>
      <w:pPr>
        <w:numPr>
          <w:ilvl w:val="1"/>
          <w:numId w:val="6"/>
        </w:numPr>
      </w:pPr>
      <w:r>
        <w:rPr>
          <w:b w:val="1"/>
          <w:bCs w:val="1"/>
        </w:rPr>
        <w:t xml:space="preserve">Organización:</w:t>
      </w:r>
      <w:r>
        <w:rPr/>
        <w:t xml:space="preserve"> Plenaria.</w:t>
      </w:r>
    </w:p>
    <w:p>
      <w:pPr>
        <w:numPr>
          <w:ilvl w:val="1"/>
          <w:numId w:val="6"/>
        </w:numPr>
      </w:pPr>
      <w:r>
        <w:rPr>
          <w:b w:val="1"/>
          <w:bCs w:val="1"/>
        </w:rPr>
        <w:t xml:space="preserve">Producto:</w:t>
      </w:r>
      <w:r>
        <w:rPr/>
        <w:t xml:space="preserve"> Presentaciones orales y en pizarra.</w:t>
      </w:r>
    </w:p>
    <w:p>
      <w:pPr>
        <w:numPr>
          <w:ilvl w:val="1"/>
          <w:numId w:val="6"/>
        </w:numPr>
      </w:pPr>
      <w:r>
        <w:rPr>
          <w:b w:val="1"/>
          <w:bCs w:val="1"/>
        </w:rPr>
        <w:t xml:space="preserve">Tiempo:</w:t>
      </w:r>
      <w:r>
        <w:rPr/>
        <w:t xml:space="preserve"> 15 minutos.</w:t>
      </w:r>
    </w:p>
    <w:p>
      <w:pPr>
        <w:numPr>
          <w:ilvl w:val="1"/>
          <w:numId w:val="6"/>
        </w:numPr>
      </w:pPr>
      <w:r>
        <w:rPr>
          <w:b w:val="1"/>
          <w:bCs w:val="1"/>
        </w:rPr>
        <w:t xml:space="preserve">Rol docente:</w:t>
      </w:r>
      <w:r>
        <w:rPr/>
        <w:t xml:space="preserve"> Facilita, refuerza conceptos y corrige errores conceptuales.</w:t>
      </w:r>
    </w:p>
    <w:p>
      <w:pPr/>
      <w:r>
        <w:rPr>
          <w:b w:val="1"/>
          <w:bCs w:val="1"/>
        </w:rPr>
        <w:t xml:space="preserve">Diferenciación:</w:t>
      </w:r>
    </w:p>
    <w:p>
      <w:pPr/>
      <w:r>
        <w:rPr>
          <w:b w:val="1"/>
          <w:bCs w:val="1"/>
        </w:rPr>
        <w:t xml:space="preserve">Para alumnos avanzados:</w:t>
      </w:r>
      <w:r>
        <w:rPr/>
        <w:t xml:space="preserve"> Se les propone resolver ejercicios con discriminante negativo y utilizar factorización con números complejos.</w:t>
      </w:r>
      <w:br/>
      <w:r>
        <w:rPr>
          <w:b w:val="1"/>
          <w:bCs w:val="1"/>
        </w:rPr>
        <w:t xml:space="preserve">Para estudiantes con dificultades:</w:t>
      </w:r>
      <w:r>
        <w:rPr/>
        <w:t xml:space="preserve"> Se les brinda apoyo adicional con ejemplos detallados y material visual.</w:t>
      </w:r>
    </w:p>
    <w:p>
      <w:pPr/>
      <w:r>
        <w:rPr>
          <w:b w:val="1"/>
          <w:bCs w:val="1"/>
        </w:rPr>
        <w:t xml:space="preserve">Transiciones:</w:t>
      </w:r>
    </w:p>
    <w:p>
      <w:pPr/>
      <w:r>
        <w:rPr>
          <w:b w:val="1"/>
          <w:bCs w:val="1"/>
        </w:rPr>
        <w:t xml:space="preserve">Docente:</w:t>
      </w:r>
      <w:r>
        <w:rPr/>
        <w:t xml:space="preserve"> Resume que dominar las técnicas según el caso es clave para resolver rápido y bien. Invita a la siguiente sesión para resolver problemas contextualizados que integran todo lo aprendido.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escriba en su cuaderno cuál técnica prefieren y por qué, basándose en el caso de ecuación.</w:t>
      </w:r>
    </w:p>
    <w:p>
      <w:pPr/>
      <w:r>
        <w:rPr>
          <w:b w:val="1"/>
          <w:bCs w:val="1"/>
        </w:rPr>
        <w:t xml:space="preserve">Reflexión metacognitiva:</w:t>
      </w:r>
    </w:p>
    <w:p>
      <w:pPr>
        <w:numPr>
          <w:ilvl w:val="0"/>
          <w:numId w:val="7"/>
        </w:numPr>
      </w:pPr>
      <w:r>
        <w:rPr/>
        <w:t xml:space="preserve">¿Qué método me resulta más sencillo y por qué?</w:t>
      </w:r>
    </w:p>
    <w:p>
      <w:pPr>
        <w:numPr>
          <w:ilvl w:val="0"/>
          <w:numId w:val="7"/>
        </w:numPr>
      </w:pPr>
      <w:r>
        <w:rPr/>
        <w:t xml:space="preserve">¿Cómo sé cuál técnica usar para factorizar una ecuación?</w:t>
      </w:r>
    </w:p>
    <w:p>
      <w:pPr/>
      <w:r>
        <w:rPr>
          <w:b w:val="1"/>
          <w:bCs w:val="1"/>
        </w:rPr>
        <w:t xml:space="preserve">Retroalimentación:</w:t>
      </w:r>
    </w:p>
    <w:p>
      <w:pPr/>
      <w:r>
        <w:rPr>
          <w:b w:val="1"/>
          <w:bCs w:val="1"/>
        </w:rPr>
        <w:t xml:space="preserve">Docente:</w:t>
      </w:r>
      <w:r>
        <w:rPr/>
        <w:t xml:space="preserve"> Revisa respuestas, comenta en grupo y responde preguntas.</w:t>
      </w:r>
    </w:p>
    <w:p>
      <w:pPr/>
      <w:r>
        <w:rPr>
          <w:b w:val="1"/>
          <w:bCs w:val="1"/>
        </w:rPr>
        <w:t xml:space="preserve">Transferencia:</w:t>
      </w:r>
    </w:p>
    <w:p>
      <w:pPr/>
      <w:r>
        <w:rPr>
          <w:b w:val="1"/>
          <w:bCs w:val="1"/>
        </w:rPr>
        <w:t xml:space="preserve">Docente:</w:t>
      </w:r>
      <w:r>
        <w:rPr/>
        <w:t xml:space="preserve"> Comenta que en la próxima sesión trabajarán problemas con aplicaciones prácticas.</w:t>
      </w:r>
    </w:p>
    <w:p>
      <w:pPr/>
      <w:r>
        <w:rPr>
          <w:b w:val="1"/>
          <w:bCs w:val="1"/>
        </w:rPr>
        <w:t xml:space="preserve">Tarea o reto:</w:t>
      </w:r>
    </w:p>
    <w:p>
      <w:pPr/>
      <w:r>
        <w:rPr/>
        <w:t xml:space="preserve">Resolver 3 ejercicios de factorización para cada caso, con explicación escrita del método usado.</w:t>
      </w:r>
    </w:p>
    <w:p>
      <w:pPr/>
      <w:r>
        <w:rPr/>
        <w:t xml:space="preserve">Sesión 3: Resolviendo problemas reales con ecuaciones cuadráticasFase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Recordar los métodos y explicar que hoy aplicarán todo para resolver problemas contextualizados.</w:t>
      </w:r>
    </w:p>
    <w:p>
      <w:pPr/>
      <w:r>
        <w:rPr>
          <w:b w:val="1"/>
          <w:bCs w:val="1"/>
        </w:rPr>
        <w:t xml:space="preserve">Estudiantes:</w:t>
      </w:r>
      <w:r>
        <w:rPr/>
        <w:t xml:space="preserve"> Se preparan para aplicar conocimientos en situaciones reales.</w:t>
      </w:r>
    </w:p>
    <w:p>
      <w:pPr/>
      <w:r>
        <w:rPr>
          <w:b w:val="1"/>
          <w:bCs w:val="1"/>
        </w:rPr>
        <w:t xml:space="preserve">Activación de conocimientos previos:</w:t>
      </w:r>
    </w:p>
    <w:p>
      <w:pPr/>
      <w:r>
        <w:rPr>
          <w:b w:val="1"/>
          <w:bCs w:val="1"/>
        </w:rPr>
        <w:t xml:space="preserve">Docente:</w:t>
      </w:r>
      <w:r>
        <w:rPr/>
        <w:t xml:space="preserve"> Presenta una situación problema sencilla: "Una pelota lanzada al aire alcanza cierta altura. ¿Cómo podemos saber cuándo tocará el suelo?"</w:t>
      </w:r>
    </w:p>
    <w:p>
      <w:pPr/>
      <w:r>
        <w:rPr>
          <w:b w:val="1"/>
          <w:bCs w:val="1"/>
        </w:rPr>
        <w:t xml:space="preserve">Estudiantes:</w:t>
      </w:r>
      <w:r>
        <w:rPr/>
        <w:t xml:space="preserve"> Formulan hipótesis y recuerdan los pasos para resolver.</w:t>
      </w:r>
    </w:p>
    <w:p>
      <w:pPr/>
      <w:r>
        <w:rPr>
          <w:b w:val="1"/>
          <w:bCs w:val="1"/>
        </w:rPr>
        <w:t xml:space="preserve">Motivación y enganche:</w:t>
      </w:r>
    </w:p>
    <w:p>
      <w:pPr/>
      <w:r>
        <w:rPr>
          <w:b w:val="1"/>
          <w:bCs w:val="1"/>
        </w:rPr>
        <w:t xml:space="preserve">Docente:</w:t>
      </w:r>
      <w:r>
        <w:rPr/>
        <w:t xml:space="preserve"> Explica que pueden usar la factorización para resolver este tipo de problemas y otros, como calcular áreas o ganancias.</w:t>
      </w:r>
    </w:p>
    <w:p>
      <w:pPr/>
      <w:r>
        <w:rPr>
          <w:b w:val="1"/>
          <w:bCs w:val="1"/>
        </w:rPr>
        <w:t xml:space="preserve">Contextualización:</w:t>
      </w:r>
    </w:p>
    <w:p>
      <w:pPr/>
      <w:r>
        <w:rPr>
          <w:b w:val="1"/>
          <w:bCs w:val="1"/>
        </w:rPr>
        <w:t xml:space="preserve">Docente:</w:t>
      </w:r>
      <w:r>
        <w:rPr/>
        <w:t xml:space="preserve"> Relaciona con deportes, diseño y finanzas personales.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varios problemas reales en hojas de trabajo, cada uno con una ecuación cuadrática que deben resolver mediante factorización.</w:t>
      </w:r>
    </w:p>
    <w:p>
      <w:pPr/>
      <w:r>
        <w:rPr>
          <w:b w:val="1"/>
          <w:bCs w:val="1"/>
        </w:rPr>
        <w:t xml:space="preserve">Actividades de aprendizaje activo:</w:t>
      </w:r>
    </w:p>
    <w:p>
      <w:pPr>
        <w:numPr>
          <w:ilvl w:val="0"/>
          <w:numId w:val="8"/>
        </w:numPr>
      </w:pPr>
      <w:r>
        <w:rPr>
          <w:b w:val="1"/>
          <w:bCs w:val="1"/>
        </w:rPr>
        <w:t xml:space="preserve">Actividad 1: Resolución de problemas contextualizados</w:t>
      </w:r>
      <w:br/>
    </w:p>
    <w:p>
      <w:pPr>
        <w:numPr>
          <w:ilvl w:val="1"/>
          <w:numId w:val="8"/>
        </w:numPr>
      </w:pPr>
      <w:r>
        <w:rPr/>
        <w:t xml:space="preserve">Objetivo: Aplicar la factorización para resolver problemas reales.</w:t>
      </w:r>
    </w:p>
    <w:p>
      <w:pPr>
        <w:numPr>
          <w:ilvl w:val="1"/>
          <w:numId w:val="8"/>
        </w:numPr>
      </w:pPr>
      <w:r>
        <w:rPr>
          <w:b w:val="1"/>
          <w:bCs w:val="1"/>
        </w:rPr>
        <w:t xml:space="preserve">Instrucciones:</w:t>
      </w:r>
      <w:r>
        <w:rPr/>
        <w:t xml:space="preserve"> En parejas, los estudiantes eligen un problema, identifican la ecuación, clasifican el caso y resuelven usando el método adecuado.</w:t>
      </w:r>
    </w:p>
    <w:p>
      <w:pPr>
        <w:numPr>
          <w:ilvl w:val="1"/>
          <w:numId w:val="8"/>
        </w:numPr>
      </w:pPr>
      <w:r>
        <w:rPr>
          <w:b w:val="1"/>
          <w:bCs w:val="1"/>
        </w:rPr>
        <w:t xml:space="preserve">Organización:</w:t>
      </w:r>
      <w:r>
        <w:rPr/>
        <w:t xml:space="preserve"> Parejas.</w:t>
      </w:r>
    </w:p>
    <w:p>
      <w:pPr>
        <w:numPr>
          <w:ilvl w:val="1"/>
          <w:numId w:val="8"/>
        </w:numPr>
      </w:pPr>
      <w:r>
        <w:rPr>
          <w:b w:val="1"/>
          <w:bCs w:val="1"/>
        </w:rPr>
        <w:t xml:space="preserve">Producto:</w:t>
      </w:r>
      <w:r>
        <w:rPr/>
        <w:t xml:space="preserve"> Solución completa con explicación escrita y gráfica si aplica.</w:t>
      </w:r>
    </w:p>
    <w:p>
      <w:pPr>
        <w:numPr>
          <w:ilvl w:val="1"/>
          <w:numId w:val="8"/>
        </w:numPr>
      </w:pPr>
      <w:r>
        <w:rPr>
          <w:b w:val="1"/>
          <w:bCs w:val="1"/>
        </w:rPr>
        <w:t xml:space="preserve">Tiempo:</w:t>
      </w:r>
      <w:r>
        <w:rPr/>
        <w:t xml:space="preserve"> 30 minutos.</w:t>
      </w:r>
    </w:p>
    <w:p>
      <w:pPr>
        <w:numPr>
          <w:ilvl w:val="1"/>
          <w:numId w:val="8"/>
        </w:numPr>
      </w:pPr>
      <w:r>
        <w:rPr>
          <w:b w:val="1"/>
          <w:bCs w:val="1"/>
        </w:rPr>
        <w:t xml:space="preserve">Rol docente:</w:t>
      </w:r>
      <w:r>
        <w:rPr/>
        <w:t xml:space="preserve"> Supervisa, formula preguntas que fomenten la reflexión y ayuda si hay bloqueos.</w:t>
      </w:r>
    </w:p>
    <w:p>
      <w:pPr>
        <w:numPr>
          <w:ilvl w:val="0"/>
          <w:numId w:val="8"/>
        </w:numPr>
      </w:pPr>
      <w:r>
        <w:rPr>
          <w:b w:val="1"/>
          <w:bCs w:val="1"/>
        </w:rPr>
        <w:t xml:space="preserve">Actividad 2: Puesta en común y discusión</w:t>
      </w:r>
      <w:br/>
    </w:p>
    <w:p>
      <w:pPr>
        <w:numPr>
          <w:ilvl w:val="1"/>
          <w:numId w:val="8"/>
        </w:numPr>
      </w:pPr>
      <w:r>
        <w:rPr/>
        <w:t xml:space="preserve">Objetivo: Compartir soluciones y analizar diferentes enfoques.</w:t>
      </w:r>
    </w:p>
    <w:p>
      <w:pPr>
        <w:numPr>
          <w:ilvl w:val="1"/>
          <w:numId w:val="8"/>
        </w:numPr>
      </w:pPr>
      <w:r>
        <w:rPr>
          <w:b w:val="1"/>
          <w:bCs w:val="1"/>
        </w:rPr>
        <w:t xml:space="preserve">Instrucciones:</w:t>
      </w:r>
      <w:r>
        <w:rPr/>
        <w:t xml:space="preserve"> Cada pareja expone su problema y solución al grupo, explicando el caso de ecuación y el método usado.</w:t>
      </w:r>
    </w:p>
    <w:p>
      <w:pPr>
        <w:numPr>
          <w:ilvl w:val="1"/>
          <w:numId w:val="8"/>
        </w:numPr>
      </w:pPr>
      <w:r>
        <w:rPr>
          <w:b w:val="1"/>
          <w:bCs w:val="1"/>
        </w:rPr>
        <w:t xml:space="preserve">Organización:</w:t>
      </w:r>
      <w:r>
        <w:rPr/>
        <w:t xml:space="preserve"> Plenaria.</w:t>
      </w:r>
    </w:p>
    <w:p>
      <w:pPr>
        <w:numPr>
          <w:ilvl w:val="1"/>
          <w:numId w:val="8"/>
        </w:numPr>
      </w:pPr>
      <w:r>
        <w:rPr>
          <w:b w:val="1"/>
          <w:bCs w:val="1"/>
        </w:rPr>
        <w:t xml:space="preserve">Producto:</w:t>
      </w:r>
      <w:r>
        <w:rPr/>
        <w:t xml:space="preserve"> Exposiciones y debate.</w:t>
      </w:r>
    </w:p>
    <w:p>
      <w:pPr>
        <w:numPr>
          <w:ilvl w:val="1"/>
          <w:numId w:val="8"/>
        </w:numPr>
      </w:pPr>
      <w:r>
        <w:rPr>
          <w:b w:val="1"/>
          <w:bCs w:val="1"/>
        </w:rPr>
        <w:t xml:space="preserve">Tiempo:</w:t>
      </w:r>
      <w:r>
        <w:rPr/>
        <w:t xml:space="preserve"> 15 minutos.</w:t>
      </w:r>
    </w:p>
    <w:p>
      <w:pPr>
        <w:numPr>
          <w:ilvl w:val="1"/>
          <w:numId w:val="8"/>
        </w:numPr>
      </w:pPr>
      <w:r>
        <w:rPr>
          <w:b w:val="1"/>
          <w:bCs w:val="1"/>
        </w:rPr>
        <w:t xml:space="preserve">Rol docente:</w:t>
      </w:r>
      <w:r>
        <w:rPr/>
        <w:t xml:space="preserve"> Modera la discusión, destaca buenas prácticas y corrige conceptos erróneos.</w:t>
      </w:r>
    </w:p>
    <w:p>
      <w:pPr/>
      <w:r>
        <w:rPr>
          <w:b w:val="1"/>
          <w:bCs w:val="1"/>
        </w:rPr>
        <w:t xml:space="preserve">Diferenciación:</w:t>
      </w:r>
    </w:p>
    <w:p>
      <w:pPr/>
      <w:r>
        <w:rPr>
          <w:b w:val="1"/>
          <w:bCs w:val="1"/>
        </w:rPr>
        <w:t xml:space="preserve">Para estudiantes avanzados:</w:t>
      </w:r>
      <w:r>
        <w:rPr/>
        <w:t xml:space="preserve"> Proponen y resuelven un problema propio con ecuación cuadrática.</w:t>
      </w:r>
      <w:br/>
      <w:r>
        <w:rPr>
          <w:b w:val="1"/>
          <w:bCs w:val="1"/>
        </w:rPr>
        <w:t xml:space="preserve">Para estudiantes con dificultades:</w:t>
      </w:r>
      <w:r>
        <w:rPr/>
        <w:t xml:space="preserve"> Trabajan con problemas guiados con pasos detallados y apoyo directo.</w:t>
      </w:r>
    </w:p>
    <w:p>
      <w:pPr/>
      <w:r>
        <w:rPr>
          <w:b w:val="1"/>
          <w:bCs w:val="1"/>
        </w:rPr>
        <w:t xml:space="preserve">Transiciones:</w:t>
      </w:r>
    </w:p>
    <w:p>
      <w:pPr/>
      <w:r>
        <w:rPr>
          <w:b w:val="1"/>
          <w:bCs w:val="1"/>
        </w:rPr>
        <w:t xml:space="preserve">Docente:</w:t>
      </w:r>
      <w:r>
        <w:rPr/>
        <w:t xml:space="preserve"> Conecta la importancia del análisis previo para decidir el método con el éxito en la resolución de problemas.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Invita a escribir en una hoja: "Lo que más me gustó de resolver estos problemas es..." y "Lo que me gustaría mejorar es...".</w:t>
      </w:r>
    </w:p>
    <w:p>
      <w:pPr/>
      <w:r>
        <w:rPr>
          <w:b w:val="1"/>
          <w:bCs w:val="1"/>
        </w:rPr>
        <w:t xml:space="preserve">Reflexión metacognitiva:</w:t>
      </w:r>
    </w:p>
    <w:p>
      <w:pPr>
        <w:numPr>
          <w:ilvl w:val="0"/>
          <w:numId w:val="9"/>
        </w:numPr>
      </w:pPr>
      <w:r>
        <w:rPr/>
        <w:t xml:space="preserve">¿Cómo decidí qué método usar para resolver el problema?</w:t>
      </w:r>
    </w:p>
    <w:p>
      <w:pPr>
        <w:numPr>
          <w:ilvl w:val="0"/>
          <w:numId w:val="9"/>
        </w:numPr>
      </w:pPr>
      <w:r>
        <w:rPr/>
        <w:t xml:space="preserve">¿Qué parte del proceso me costó más y por qué?</w:t>
      </w:r>
    </w:p>
    <w:p>
      <w:pPr/>
      <w:r>
        <w:rPr>
          <w:b w:val="1"/>
          <w:bCs w:val="1"/>
        </w:rPr>
        <w:t xml:space="preserve">Retroalimentación:</w:t>
      </w:r>
    </w:p>
    <w:p>
      <w:pPr/>
      <w:r>
        <w:rPr>
          <w:b w:val="1"/>
          <w:bCs w:val="1"/>
        </w:rPr>
        <w:t xml:space="preserve">Docente:</w:t>
      </w:r>
      <w:r>
        <w:rPr/>
        <w:t xml:space="preserve"> Lee algunas respuestas, comenta y ofrece consejos para mejorar.</w:t>
      </w:r>
    </w:p>
    <w:p>
      <w:pPr/>
      <w:r>
        <w:rPr>
          <w:b w:val="1"/>
          <w:bCs w:val="1"/>
        </w:rPr>
        <w:t xml:space="preserve">Transferencia:</w:t>
      </w:r>
    </w:p>
    <w:p>
      <w:pPr/>
      <w:r>
        <w:rPr>
          <w:b w:val="1"/>
          <w:bCs w:val="1"/>
        </w:rPr>
        <w:t xml:space="preserve">Docente:</w:t>
      </w:r>
      <w:r>
        <w:rPr/>
        <w:t xml:space="preserve"> Explica que en la próxima sesión se trabajará con ejercicios más desafiantes y mixtos.</w:t>
      </w:r>
    </w:p>
    <w:p>
      <w:pPr/>
      <w:r>
        <w:rPr>
          <w:b w:val="1"/>
          <w:bCs w:val="1"/>
        </w:rPr>
        <w:t xml:space="preserve">Tarea o reto:</w:t>
      </w:r>
    </w:p>
    <w:p>
      <w:pPr/>
      <w:r>
        <w:rPr/>
        <w:t xml:space="preserve">Buscar un problema cotidiano que pueda modelarse con una ecuación cuadrática y escribir la ecuación correspondiente.</w:t>
      </w:r>
    </w:p>
    <w:p>
      <w:pPr/>
      <w:r>
        <w:rPr/>
        <w:t xml:space="preserve">Sesión 4: Desafíos y consolidación de técnicas de factorizaciónFase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Recordar casos, técnicas y compartir las tareas realizadas para motivar la conexión con la vida real.</w:t>
      </w:r>
    </w:p>
    <w:p>
      <w:pPr/>
      <w:r>
        <w:rPr>
          <w:b w:val="1"/>
          <w:bCs w:val="1"/>
        </w:rPr>
        <w:t xml:space="preserve">Estudiantes:</w:t>
      </w:r>
      <w:r>
        <w:rPr/>
        <w:t xml:space="preserve"> Comparten sus ejemplos y se preparan para retos matemáticos.</w:t>
      </w:r>
    </w:p>
    <w:p>
      <w:pPr/>
      <w:r>
        <w:rPr>
          <w:b w:val="1"/>
          <w:bCs w:val="1"/>
        </w:rPr>
        <w:t xml:space="preserve">Activación de conocimientos previos:</w:t>
      </w:r>
    </w:p>
    <w:p>
      <w:pPr/>
      <w:r>
        <w:rPr>
          <w:b w:val="1"/>
          <w:bCs w:val="1"/>
        </w:rPr>
        <w:t xml:space="preserve">Docente:</w:t>
      </w:r>
      <w:r>
        <w:rPr/>
        <w:t xml:space="preserve"> Pregunta: "¿Qué dificultades tuvieron al modelar un problema con ecuación cuadrática?"</w:t>
      </w:r>
    </w:p>
    <w:p>
      <w:pPr/>
      <w:r>
        <w:rPr>
          <w:b w:val="1"/>
          <w:bCs w:val="1"/>
        </w:rPr>
        <w:t xml:space="preserve">Estudiantes:</w:t>
      </w:r>
      <w:r>
        <w:rPr/>
        <w:t xml:space="preserve"> Responden y comentan experiencias.</w:t>
      </w:r>
    </w:p>
    <w:p>
      <w:pPr/>
      <w:r>
        <w:rPr>
          <w:b w:val="1"/>
          <w:bCs w:val="1"/>
        </w:rPr>
        <w:t xml:space="preserve">Motivación y enganche:</w:t>
      </w:r>
    </w:p>
    <w:p>
      <w:pPr/>
      <w:r>
        <w:rPr>
          <w:b w:val="1"/>
          <w:bCs w:val="1"/>
        </w:rPr>
        <w:t xml:space="preserve">Docente:</w:t>
      </w:r>
      <w:r>
        <w:rPr/>
        <w:t xml:space="preserve"> Propone un reto: resolver en equipo una serie de ejercicios con combinación de casos y métodos.</w:t>
      </w:r>
    </w:p>
    <w:p>
      <w:pPr/>
      <w:r>
        <w:rPr>
          <w:b w:val="1"/>
          <w:bCs w:val="1"/>
        </w:rPr>
        <w:t xml:space="preserve">Contextualización:</w:t>
      </w:r>
    </w:p>
    <w:p>
      <w:pPr/>
      <w:r>
        <w:rPr>
          <w:b w:val="1"/>
          <w:bCs w:val="1"/>
        </w:rPr>
        <w:t xml:space="preserve">Docente:</w:t>
      </w:r>
      <w:r>
        <w:rPr/>
        <w:t xml:space="preserve"> Explica que el trabajo en equipo fortalece el aprendizaje y la solución eficiente de problemas.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Entrega una carpeta con ejercicios mixtos y presenta el reto de resolverlos en equipo, fomentando debate y colaboración.</w:t>
      </w:r>
    </w:p>
    <w:p>
      <w:pPr/>
      <w:r>
        <w:rPr>
          <w:b w:val="1"/>
          <w:bCs w:val="1"/>
        </w:rPr>
        <w:t xml:space="preserve">Actividades de aprendizaje activo:</w:t>
      </w:r>
    </w:p>
    <w:p>
      <w:pPr>
        <w:numPr>
          <w:ilvl w:val="0"/>
          <w:numId w:val="10"/>
        </w:numPr>
      </w:pPr>
      <w:r>
        <w:rPr>
          <w:b w:val="1"/>
          <w:bCs w:val="1"/>
        </w:rPr>
        <w:t xml:space="preserve">Actividad 1: Reto en equipo de factorización mixta</w:t>
      </w:r>
      <w:br/>
    </w:p>
    <w:p>
      <w:pPr>
        <w:numPr>
          <w:ilvl w:val="1"/>
          <w:numId w:val="10"/>
        </w:numPr>
      </w:pPr>
      <w:r>
        <w:rPr/>
        <w:t xml:space="preserve">Objetivo: Fortalecer la selección y aplicación correcta de técnicas para diversos casos.</w:t>
      </w:r>
    </w:p>
    <w:p>
      <w:pPr>
        <w:numPr>
          <w:ilvl w:val="1"/>
          <w:numId w:val="10"/>
        </w:numPr>
      </w:pPr>
      <w:r>
        <w:rPr>
          <w:b w:val="1"/>
          <w:bCs w:val="1"/>
        </w:rPr>
        <w:t xml:space="preserve">Instrucciones:</w:t>
      </w:r>
      <w:r>
        <w:rPr/>
        <w:t xml:space="preserve"> Equipos de 4 estudiantes trabajan para resolver 5 ejercicios variados, justificando método y solución.</w:t>
      </w:r>
    </w:p>
    <w:p>
      <w:pPr>
        <w:numPr>
          <w:ilvl w:val="1"/>
          <w:numId w:val="10"/>
        </w:numPr>
      </w:pPr>
      <w:r>
        <w:rPr>
          <w:b w:val="1"/>
          <w:bCs w:val="1"/>
        </w:rPr>
        <w:t xml:space="preserve">Organización:</w:t>
      </w:r>
      <w:r>
        <w:rPr/>
        <w:t xml:space="preserve"> Equipos de 4.</w:t>
      </w:r>
    </w:p>
    <w:p>
      <w:pPr>
        <w:numPr>
          <w:ilvl w:val="1"/>
          <w:numId w:val="10"/>
        </w:numPr>
      </w:pPr>
      <w:r>
        <w:rPr>
          <w:b w:val="1"/>
          <w:bCs w:val="1"/>
        </w:rPr>
        <w:t xml:space="preserve">Producto:</w:t>
      </w:r>
      <w:r>
        <w:rPr/>
        <w:t xml:space="preserve"> Informe escrito con soluciones y justificaciones.</w:t>
      </w:r>
    </w:p>
    <w:p>
      <w:pPr>
        <w:numPr>
          <w:ilvl w:val="1"/>
          <w:numId w:val="10"/>
        </w:numPr>
      </w:pPr>
      <w:r>
        <w:rPr>
          <w:b w:val="1"/>
          <w:bCs w:val="1"/>
        </w:rPr>
        <w:t xml:space="preserve">Tiempo:</w:t>
      </w:r>
      <w:r>
        <w:rPr/>
        <w:t xml:space="preserve"> 35 minutos.</w:t>
      </w:r>
    </w:p>
    <w:p>
      <w:pPr>
        <w:numPr>
          <w:ilvl w:val="1"/>
          <w:numId w:val="10"/>
        </w:numPr>
      </w:pPr>
      <w:r>
        <w:rPr>
          <w:b w:val="1"/>
          <w:bCs w:val="1"/>
        </w:rPr>
        <w:t xml:space="preserve">Rol docente:</w:t>
      </w:r>
      <w:r>
        <w:rPr/>
        <w:t xml:space="preserve"> Observa dinámicas, interviene para orientar y estimular el pensamiento crítico.</w:t>
      </w:r>
    </w:p>
    <w:p>
      <w:pPr>
        <w:numPr>
          <w:ilvl w:val="0"/>
          <w:numId w:val="10"/>
        </w:numPr>
      </w:pPr>
      <w:r>
        <w:rPr>
          <w:b w:val="1"/>
          <w:bCs w:val="1"/>
        </w:rPr>
        <w:t xml:space="preserve">Actividad 2: Autoevaluación y coevaluación</w:t>
      </w:r>
      <w:br/>
    </w:p>
    <w:p>
      <w:pPr>
        <w:numPr>
          <w:ilvl w:val="1"/>
          <w:numId w:val="10"/>
        </w:numPr>
      </w:pPr>
      <w:r>
        <w:rPr/>
        <w:t xml:space="preserve">Objetivo: Reflexionar sobre el trabajo en equipo y la calidad de soluciones.</w:t>
      </w:r>
    </w:p>
    <w:p>
      <w:pPr>
        <w:numPr>
          <w:ilvl w:val="1"/>
          <w:numId w:val="10"/>
        </w:numPr>
      </w:pPr>
      <w:r>
        <w:rPr>
          <w:b w:val="1"/>
          <w:bCs w:val="1"/>
        </w:rPr>
        <w:t xml:space="preserve">Instrucciones:</w:t>
      </w:r>
      <w:r>
        <w:rPr/>
        <w:t xml:space="preserve"> Cada miembro evalúa su participación y la de sus compañeros, y discuten mejoras.</w:t>
      </w:r>
    </w:p>
    <w:p>
      <w:pPr>
        <w:numPr>
          <w:ilvl w:val="1"/>
          <w:numId w:val="10"/>
        </w:numPr>
      </w:pPr>
      <w:r>
        <w:rPr>
          <w:b w:val="1"/>
          <w:bCs w:val="1"/>
        </w:rPr>
        <w:t xml:space="preserve">Organización:</w:t>
      </w:r>
      <w:r>
        <w:rPr/>
        <w:t xml:space="preserve"> Equipos.</w:t>
      </w:r>
    </w:p>
    <w:p>
      <w:pPr>
        <w:numPr>
          <w:ilvl w:val="1"/>
          <w:numId w:val="10"/>
        </w:numPr>
      </w:pPr>
      <w:r>
        <w:rPr>
          <w:b w:val="1"/>
          <w:bCs w:val="1"/>
        </w:rPr>
        <w:t xml:space="preserve">Producto:</w:t>
      </w:r>
      <w:r>
        <w:rPr/>
        <w:t xml:space="preserve"> Formularios de autoevaluación y coevaluación.</w:t>
      </w:r>
    </w:p>
    <w:p>
      <w:pPr>
        <w:numPr>
          <w:ilvl w:val="1"/>
          <w:numId w:val="10"/>
        </w:numPr>
      </w:pPr>
      <w:r>
        <w:rPr>
          <w:b w:val="1"/>
          <w:bCs w:val="1"/>
        </w:rPr>
        <w:t xml:space="preserve">Tiempo:</w:t>
      </w:r>
      <w:r>
        <w:rPr/>
        <w:t xml:space="preserve"> 10 minutos.</w:t>
      </w:r>
    </w:p>
    <w:p>
      <w:pPr>
        <w:numPr>
          <w:ilvl w:val="1"/>
          <w:numId w:val="10"/>
        </w:numPr>
      </w:pPr>
      <w:r>
        <w:rPr>
          <w:b w:val="1"/>
          <w:bCs w:val="1"/>
        </w:rPr>
        <w:t xml:space="preserve">Rol docente:</w:t>
      </w:r>
      <w:r>
        <w:rPr/>
        <w:t xml:space="preserve"> Facilita el proceso, recoge formularios y orienta acciones para mejorar.</w:t>
      </w:r>
    </w:p>
    <w:p>
      <w:pPr/>
      <w:r>
        <w:rPr>
          <w:b w:val="1"/>
          <w:bCs w:val="1"/>
        </w:rPr>
        <w:t xml:space="preserve">Diferenciación:</w:t>
      </w:r>
    </w:p>
    <w:p>
      <w:pPr/>
      <w:r>
        <w:rPr>
          <w:b w:val="1"/>
          <w:bCs w:val="1"/>
        </w:rPr>
        <w:t xml:space="preserve">Para estudiantes con mayor habilidad:</w:t>
      </w:r>
      <w:r>
        <w:rPr/>
        <w:t xml:space="preserve"> Se les asignan ejercicios con soluciones que involucren números irracionales.</w:t>
      </w:r>
      <w:br/>
      <w:r>
        <w:rPr>
          <w:b w:val="1"/>
          <w:bCs w:val="1"/>
        </w:rPr>
        <w:t xml:space="preserve">Para estudiantes con dificultades:</w:t>
      </w:r>
      <w:r>
        <w:rPr/>
        <w:t xml:space="preserve"> Reciben apoyo adicional con ejemplos guiados y roles específicos dentro del equipo.</w:t>
      </w:r>
    </w:p>
    <w:p>
      <w:pPr/>
      <w:r>
        <w:rPr>
          <w:b w:val="1"/>
          <w:bCs w:val="1"/>
        </w:rPr>
        <w:t xml:space="preserve">Transiciones:</w:t>
      </w:r>
    </w:p>
    <w:p>
      <w:pPr/>
      <w:r>
        <w:rPr>
          <w:b w:val="1"/>
          <w:bCs w:val="1"/>
        </w:rPr>
        <w:t xml:space="preserve">Docente:</w:t>
      </w:r>
      <w:r>
        <w:rPr/>
        <w:t xml:space="preserve"> Cierra recordando que la próxima sesión será para síntesis y reflexión final.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Realiza un resumen grupal de aprendizajes clave y fortalezas detectadas en el reto.</w:t>
      </w:r>
    </w:p>
    <w:p>
      <w:pPr/>
      <w:r>
        <w:rPr>
          <w:b w:val="1"/>
          <w:bCs w:val="1"/>
        </w:rPr>
        <w:t xml:space="preserve">Reflexión metacognitiva:</w:t>
      </w:r>
    </w:p>
    <w:p>
      <w:pPr>
        <w:numPr>
          <w:ilvl w:val="0"/>
          <w:numId w:val="11"/>
        </w:numPr>
      </w:pPr>
      <w:r>
        <w:rPr/>
        <w:t xml:space="preserve">¿Qué aprendí al trabajar en equipo para resolver estas ecuaciones?</w:t>
      </w:r>
    </w:p>
    <w:p>
      <w:pPr>
        <w:numPr>
          <w:ilvl w:val="0"/>
          <w:numId w:val="11"/>
        </w:numPr>
      </w:pPr>
      <w:r>
        <w:rPr/>
        <w:t xml:space="preserve">¿Cómo mejoré en elegir métodos para diferentes casos?</w:t>
      </w:r>
    </w:p>
    <w:p>
      <w:pPr/>
      <w:r>
        <w:rPr>
          <w:b w:val="1"/>
          <w:bCs w:val="1"/>
        </w:rPr>
        <w:t xml:space="preserve">Retroalimentación:</w:t>
      </w:r>
    </w:p>
    <w:p>
      <w:pPr/>
      <w:r>
        <w:rPr>
          <w:b w:val="1"/>
          <w:bCs w:val="1"/>
        </w:rPr>
        <w:t xml:space="preserve">Docente:</w:t>
      </w:r>
      <w:r>
        <w:rPr/>
        <w:t xml:space="preserve"> Ofrece comentarios constructivos y reconoce esfuerzos.</w:t>
      </w:r>
    </w:p>
    <w:p>
      <w:pPr/>
      <w:r>
        <w:rPr>
          <w:b w:val="1"/>
          <w:bCs w:val="1"/>
        </w:rPr>
        <w:t xml:space="preserve">Transferencia:</w:t>
      </w:r>
    </w:p>
    <w:p>
      <w:pPr/>
      <w:r>
        <w:rPr>
          <w:b w:val="1"/>
          <w:bCs w:val="1"/>
        </w:rPr>
        <w:t xml:space="preserve">Docente:</w:t>
      </w:r>
      <w:r>
        <w:rPr/>
        <w:t xml:space="preserve"> Invita a aplicar lo aprendido en situaciones académicas y personales.</w:t>
      </w:r>
    </w:p>
    <w:p>
      <w:pPr/>
      <w:r>
        <w:rPr>
          <w:b w:val="1"/>
          <w:bCs w:val="1"/>
        </w:rPr>
        <w:t xml:space="preserve">Tarea o reto:</w:t>
      </w:r>
    </w:p>
    <w:p>
      <w:pPr/>
      <w:r>
        <w:rPr/>
        <w:t xml:space="preserve">Preparar una breve explicación para la siguiente sesión sobre un caso de ecuación cuadrática que prefieran.</w:t>
      </w:r>
    </w:p>
    <w:p>
      <w:pPr/>
      <w:r>
        <w:rPr/>
        <w:t xml:space="preserve">Sesión 5: Síntesis, reflexión y evaluación finalFase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Presentar la agenda del día: repaso, evaluación y reflexión final.</w:t>
      </w:r>
    </w:p>
    <w:p>
      <w:pPr/>
      <w:r>
        <w:rPr>
          <w:b w:val="1"/>
          <w:bCs w:val="1"/>
        </w:rPr>
        <w:t xml:space="preserve">Estudiantes:</w:t>
      </w:r>
      <w:r>
        <w:rPr/>
        <w:t xml:space="preserve"> Se preparan para consolidar y evaluar sus aprendizajes.</w:t>
      </w:r>
    </w:p>
    <w:p>
      <w:pPr/>
      <w:r>
        <w:rPr>
          <w:b w:val="1"/>
          <w:bCs w:val="1"/>
        </w:rPr>
        <w:t xml:space="preserve">Activación de conocimientos previos:</w:t>
      </w:r>
    </w:p>
    <w:p>
      <w:pPr/>
      <w:r>
        <w:rPr>
          <w:b w:val="1"/>
          <w:bCs w:val="1"/>
        </w:rPr>
        <w:t xml:space="preserve">Docente:</w:t>
      </w:r>
      <w:r>
        <w:rPr/>
        <w:t xml:space="preserve"> Realiza preguntas rápidas sobre los casos y métodos para activar la memoria.</w:t>
      </w:r>
    </w:p>
    <w:p>
      <w:pPr/>
      <w:r>
        <w:rPr>
          <w:b w:val="1"/>
          <w:bCs w:val="1"/>
        </w:rPr>
        <w:t xml:space="preserve">Estudiantes:</w:t>
      </w:r>
      <w:r>
        <w:rPr/>
        <w:t xml:space="preserve"> Responden con confianza.</w:t>
      </w:r>
    </w:p>
    <w:p>
      <w:pPr/>
      <w:r>
        <w:rPr>
          <w:b w:val="1"/>
          <w:bCs w:val="1"/>
        </w:rPr>
        <w:t xml:space="preserve">Motivación y enganche:</w:t>
      </w:r>
    </w:p>
    <w:p>
      <w:pPr/>
      <w:r>
        <w:rPr>
          <w:b w:val="1"/>
          <w:bCs w:val="1"/>
        </w:rPr>
        <w:t xml:space="preserve">Docente:</w:t>
      </w:r>
      <w:r>
        <w:rPr/>
        <w:t xml:space="preserve"> Explica que la evaluación es una oportunidad para mostrar lo aprendido y recibir retroalimentación.</w:t>
      </w:r>
    </w:p>
    <w:p>
      <w:pPr/>
      <w:r>
        <w:rPr>
          <w:b w:val="1"/>
          <w:bCs w:val="1"/>
        </w:rPr>
        <w:t xml:space="preserve">Contextualización:</w:t>
      </w:r>
    </w:p>
    <w:p>
      <w:pPr/>
      <w:r>
        <w:rPr>
          <w:b w:val="1"/>
          <w:bCs w:val="1"/>
        </w:rPr>
        <w:t xml:space="preserve">Docente:</w:t>
      </w:r>
      <w:r>
        <w:rPr/>
        <w:t xml:space="preserve"> Relaciona la importancia de la evaluación con la mejora continua en matemáticas y otras áreas.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la dinámica de evaluación formativa: resolución de ejercicios variados en tiempo controlado.</w:t>
      </w:r>
    </w:p>
    <w:p>
      <w:pPr/>
      <w:r>
        <w:rPr>
          <w:b w:val="1"/>
          <w:bCs w:val="1"/>
        </w:rPr>
        <w:t xml:space="preserve">Actividades de aprendizaje activo:</w:t>
      </w:r>
    </w:p>
    <w:p>
      <w:pPr>
        <w:numPr>
          <w:ilvl w:val="0"/>
          <w:numId w:val="12"/>
        </w:numPr>
      </w:pPr>
      <w:r>
        <w:rPr>
          <w:b w:val="1"/>
          <w:bCs w:val="1"/>
        </w:rPr>
        <w:t xml:space="preserve">Actividad 1: Evaluación práctica de factorización</w:t>
      </w:r>
      <w:br/>
    </w:p>
    <w:p>
      <w:pPr>
        <w:numPr>
          <w:ilvl w:val="1"/>
          <w:numId w:val="12"/>
        </w:numPr>
      </w:pPr>
      <w:r>
        <w:rPr/>
        <w:t xml:space="preserve">Objetivo: Evaluar el reconocimiento de casos y aplicación adecuada de métodos para resolver ecuaciones cuadráticas.</w:t>
      </w:r>
    </w:p>
    <w:p>
      <w:pPr>
        <w:numPr>
          <w:ilvl w:val="1"/>
          <w:numId w:val="12"/>
        </w:numPr>
      </w:pPr>
      <w:r>
        <w:rPr>
          <w:b w:val="1"/>
          <w:bCs w:val="1"/>
        </w:rPr>
        <w:t xml:space="preserve">Instrucciones:</w:t>
      </w:r>
      <w:r>
        <w:rPr/>
        <w:t xml:space="preserve"> Individualmente, los estudiantes resuelven una hoja con 5 ejercicios representativos de los tres casos.</w:t>
      </w:r>
    </w:p>
    <w:p>
      <w:pPr>
        <w:numPr>
          <w:ilvl w:val="1"/>
          <w:numId w:val="12"/>
        </w:numPr>
      </w:pPr>
      <w:r>
        <w:rPr>
          <w:b w:val="1"/>
          <w:bCs w:val="1"/>
        </w:rPr>
        <w:t xml:space="preserve">Organización:</w:t>
      </w:r>
      <w:r>
        <w:rPr/>
        <w:t xml:space="preserve"> Individual.</w:t>
      </w:r>
    </w:p>
    <w:p>
      <w:pPr>
        <w:numPr>
          <w:ilvl w:val="1"/>
          <w:numId w:val="12"/>
        </w:numPr>
      </w:pPr>
      <w:r>
        <w:rPr>
          <w:b w:val="1"/>
          <w:bCs w:val="1"/>
        </w:rPr>
        <w:t xml:space="preserve">Producto:</w:t>
      </w:r>
      <w:r>
        <w:rPr/>
        <w:t xml:space="preserve"> Hoja de evaluación con soluciones y justificaciones.</w:t>
      </w:r>
    </w:p>
    <w:p>
      <w:pPr>
        <w:numPr>
          <w:ilvl w:val="1"/>
          <w:numId w:val="12"/>
        </w:numPr>
      </w:pPr>
      <w:r>
        <w:rPr>
          <w:b w:val="1"/>
          <w:bCs w:val="1"/>
        </w:rPr>
        <w:t xml:space="preserve">Tiempo:</w:t>
      </w:r>
      <w:r>
        <w:rPr/>
        <w:t xml:space="preserve"> 40 minutos.</w:t>
      </w:r>
    </w:p>
    <w:p>
      <w:pPr>
        <w:numPr>
          <w:ilvl w:val="1"/>
          <w:numId w:val="12"/>
        </w:numPr>
      </w:pPr>
      <w:r>
        <w:rPr>
          <w:b w:val="1"/>
          <w:bCs w:val="1"/>
        </w:rPr>
        <w:t xml:space="preserve">Rol docente:</w:t>
      </w:r>
      <w:r>
        <w:rPr/>
        <w:t xml:space="preserve"> Supervisa, aclara dudas mínimas y recoge trabajos para evaluación.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Realiza un diálogo guiado con preguntas:</w:t>
      </w:r>
    </w:p>
    <w:p>
      <w:pPr>
        <w:numPr>
          <w:ilvl w:val="0"/>
          <w:numId w:val="13"/>
        </w:numPr>
      </w:pPr>
      <w:r>
        <w:rPr/>
        <w:t xml:space="preserve">¿Qué caso de ecuación cuadrática me resulta más fácil resolver?</w:t>
      </w:r>
    </w:p>
    <w:p>
      <w:pPr>
        <w:numPr>
          <w:ilvl w:val="0"/>
          <w:numId w:val="13"/>
        </w:numPr>
      </w:pPr>
      <w:r>
        <w:rPr/>
        <w:t xml:space="preserve">¿Cómo decido qué método usar?</w:t>
      </w:r>
    </w:p>
    <w:p>
      <w:pPr>
        <w:numPr>
          <w:ilvl w:val="0"/>
          <w:numId w:val="13"/>
        </w:numPr>
      </w:pPr>
      <w:r>
        <w:rPr/>
        <w:t xml:space="preserve">¿En qué situaciones puedo aplicar lo aprendido fuera de la escuela?</w:t>
      </w:r>
    </w:p>
    <w:p>
      <w:pPr/>
      <w:r>
        <w:rPr>
          <w:b w:val="1"/>
          <w:bCs w:val="1"/>
        </w:rPr>
        <w:t xml:space="preserve">Reflexión metacognitiva:</w:t>
      </w:r>
    </w:p>
    <w:p>
      <w:pPr/>
      <w:r>
        <w:rPr>
          <w:b w:val="1"/>
          <w:bCs w:val="1"/>
        </w:rPr>
        <w:t xml:space="preserve">Estudiantes:</w:t>
      </w:r>
      <w:r>
        <w:rPr/>
        <w:t xml:space="preserve"> Responden y comparten experiencias y aprendizajes personales.</w:t>
      </w:r>
    </w:p>
    <w:p>
      <w:pPr/>
      <w:r>
        <w:rPr>
          <w:b w:val="1"/>
          <w:bCs w:val="1"/>
        </w:rPr>
        <w:t xml:space="preserve">Retroalimentación:</w:t>
      </w:r>
    </w:p>
    <w:p>
      <w:pPr/>
      <w:r>
        <w:rPr>
          <w:b w:val="1"/>
          <w:bCs w:val="1"/>
        </w:rPr>
        <w:t xml:space="preserve">Docente:</w:t>
      </w:r>
      <w:r>
        <w:rPr/>
        <w:t xml:space="preserve"> Proporciona retroalimentación general, destaca logros y áreas de mejora, y orienta pasos siguientes en el aprendizaje.</w:t>
      </w:r>
    </w:p>
    <w:p>
      <w:pPr/>
      <w:r>
        <w:rPr>
          <w:b w:val="1"/>
          <w:bCs w:val="1"/>
        </w:rPr>
        <w:t xml:space="preserve">Transferencia:</w:t>
      </w:r>
    </w:p>
    <w:p>
      <w:pPr/>
      <w:r>
        <w:rPr>
          <w:b w:val="1"/>
          <w:bCs w:val="1"/>
        </w:rPr>
        <w:t xml:space="preserve">Docente:</w:t>
      </w:r>
      <w:r>
        <w:rPr/>
        <w:t xml:space="preserve"> Invita a continuar practicando y observando cómo las ecuaciones cuadráticas aparecen en la vida cotidiana.</w:t>
      </w:r>
    </w:p>
    <w:p>
      <w:pPr/>
      <w:r>
        <w:rPr>
          <w:b w:val="1"/>
          <w:bCs w:val="1"/>
        </w:rPr>
        <w:t xml:space="preserve">Tarea o reto:</w:t>
      </w:r>
    </w:p>
    <w:p>
      <w:pPr/>
      <w:r>
        <w:rPr/>
        <w:t xml:space="preserve">Reflexionar y escribir un breve texto sobre cómo aplicarían la factorización en un problema real que les interese.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Al inicio de la primera sesión mediante preguntas para activar conocimientos previos.</w:t>
      </w:r>
    </w:p>
    <w:p>
      <w:pPr>
        <w:numPr>
          <w:ilvl w:val="0"/>
          <w:numId w:val="14"/>
        </w:numPr>
      </w:pPr>
      <w:r>
        <w:rPr/>
        <w:t xml:space="preserve">Formativa: Durante las actividades prácticas y debates en todas las sesiones, observando la participación y corrección en tiempo real.</w:t>
      </w:r>
    </w:p>
    <w:p>
      <w:pPr>
        <w:numPr>
          <w:ilvl w:val="0"/>
          <w:numId w:val="14"/>
        </w:numPr>
      </w:pPr>
      <w:r>
        <w:rPr/>
        <w:t xml:space="preserve">Sumativa: En la sesión 5, con una evaluación práctica individual que integra el reconocimiento y resolución de los tres casos de ecuaciones cuadráticas.</w:t>
      </w:r>
    </w:p>
    <w:p>
      <w:pPr/>
      <w:r>
        <w:rPr>
          <w:b w:val="1"/>
          <w:bCs w:val="1"/>
        </w:rPr>
        <w:t xml:space="preserve">Criterios de evaluación:</w:t>
      </w:r>
    </w:p>
    <w:p>
      <w:pPr>
        <w:numPr>
          <w:ilvl w:val="0"/>
          <w:numId w:val="15"/>
        </w:numPr>
      </w:pPr>
      <w:r>
        <w:rPr/>
        <w:t xml:space="preserve">Identifica correctamente el tipo de raíces mediante el cálculo del discriminante (Objetivo 1 y 2).</w:t>
      </w:r>
    </w:p>
    <w:p>
      <w:pPr>
        <w:numPr>
          <w:ilvl w:val="0"/>
          <w:numId w:val="15"/>
        </w:numPr>
      </w:pPr>
      <w:r>
        <w:rPr/>
        <w:t xml:space="preserve">Aplica la técnica adecuada para la factorización según el caso (Objetivo 3).</w:t>
      </w:r>
    </w:p>
    <w:p>
      <w:pPr>
        <w:numPr>
          <w:ilvl w:val="0"/>
          <w:numId w:val="15"/>
        </w:numPr>
      </w:pPr>
      <w:r>
        <w:rPr/>
        <w:t xml:space="preserve">Argumenta la elección del método con fundamentos matemáticos claros (Objetivo 4).</w:t>
      </w:r>
    </w:p>
    <w:p>
      <w:pPr>
        <w:numPr>
          <w:ilvl w:val="0"/>
          <w:numId w:val="15"/>
        </w:numPr>
      </w:pPr>
      <w:r>
        <w:rPr/>
        <w:t xml:space="preserve">Resuelve problemas contextualizados con precisión y claridad (Objetivo 5).</w:t>
      </w:r>
    </w:p>
    <w:p>
      <w:pPr/>
      <w:r>
        <w:rPr>
          <w:b w:val="1"/>
          <w:bCs w:val="1"/>
        </w:rPr>
        <w:t xml:space="preserve">Instrumentos sugeridos:</w:t>
      </w:r>
    </w:p>
    <w:p>
      <w:pPr>
        <w:numPr>
          <w:ilvl w:val="0"/>
          <w:numId w:val="16"/>
        </w:numPr>
      </w:pPr>
      <w:r>
        <w:rPr/>
        <w:t xml:space="preserve">Lista de cotejo para observación de participación en actividades grupales.</w:t>
      </w:r>
    </w:p>
    <w:p>
      <w:pPr>
        <w:numPr>
          <w:ilvl w:val="0"/>
          <w:numId w:val="16"/>
        </w:numPr>
      </w:pPr>
      <w:r>
        <w:rPr/>
        <w:t xml:space="preserve">Rúbrica para evaluar la explicación oral y escrita en presentaciones y productos.</w:t>
      </w:r>
    </w:p>
    <w:p>
      <w:pPr>
        <w:numPr>
          <w:ilvl w:val="0"/>
          <w:numId w:val="16"/>
        </w:numPr>
      </w:pPr>
      <w:r>
        <w:rPr/>
        <w:t xml:space="preserve">Hoja de evaluación práctica para la sesión 5.</w:t>
      </w:r>
    </w:p>
    <w:p>
      <w:pPr>
        <w:numPr>
          <w:ilvl w:val="0"/>
          <w:numId w:val="16"/>
        </w:numPr>
      </w:pPr>
      <w:r>
        <w:rPr/>
        <w:t xml:space="preserve">Autoevaluación y coevaluación para trabajo en equipo.</w:t>
      </w:r>
    </w:p>
    <w:p>
      <w:pPr/>
      <w:r>
        <w:rPr>
          <w:b w:val="1"/>
          <w:bCs w:val="1"/>
        </w:rPr>
        <w:t xml:space="preserve">Evidencias de aprendizaje:</w:t>
      </w:r>
    </w:p>
    <w:p>
      <w:pPr>
        <w:numPr>
          <w:ilvl w:val="0"/>
          <w:numId w:val="17"/>
        </w:numPr>
      </w:pPr>
      <w:r>
        <w:rPr/>
        <w:t xml:space="preserve">Tabla clasificatoria y justificación del discriminante (Sesión 1).</w:t>
      </w:r>
    </w:p>
    <w:p>
      <w:pPr>
        <w:numPr>
          <w:ilvl w:val="0"/>
          <w:numId w:val="17"/>
        </w:numPr>
      </w:pPr>
      <w:r>
        <w:rPr/>
        <w:t xml:space="preserve">Ejercicios resueltos con técnica adecuada y explicación (Sesión 2 y 4).</w:t>
      </w:r>
    </w:p>
    <w:p>
      <w:pPr>
        <w:numPr>
          <w:ilvl w:val="0"/>
          <w:numId w:val="17"/>
        </w:numPr>
      </w:pPr>
      <w:r>
        <w:rPr/>
        <w:t xml:space="preserve">Resolución de problemas contextualizados (Sesión 3).</w:t>
      </w:r>
    </w:p>
    <w:p>
      <w:pPr>
        <w:numPr>
          <w:ilvl w:val="0"/>
          <w:numId w:val="17"/>
        </w:numPr>
      </w:pPr>
      <w:r>
        <w:rPr/>
        <w:t xml:space="preserve">Presentaciones orales y debates argumentativos (Sesiones 1, 2 y 3).</w:t>
      </w:r>
    </w:p>
    <w:p>
      <w:pPr>
        <w:numPr>
          <w:ilvl w:val="0"/>
          <w:numId w:val="17"/>
        </w:numPr>
      </w:pPr>
      <w:r>
        <w:rPr/>
        <w:t xml:space="preserve">Evaluación práctica individual con resultados correctos y argumentados (Sesión 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6E3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47F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50E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C7A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32A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BD0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373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2F0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5E5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384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AE5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385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F559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50E3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0B4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1E47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0F6D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2026-09-25T17:25:29-05:00</dcterms:created>
  <dcterms:modified xsi:type="dcterms:W3CDTF">2026-09-25T17:25:29-05:00</dcterms:modified>
</cp:coreProperties>
</file>

<file path=docProps/custom.xml><?xml version="1.0" encoding="utf-8"?>
<Properties xmlns="http://schemas.openxmlformats.org/officeDocument/2006/custom-properties" xmlns:vt="http://schemas.openxmlformats.org/officeDocument/2006/docPropsVTypes"/>
</file>