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Evaluación formativa y retroalimentación en la planificación por competencias para EIB III</w:t>
      </w:r>
    </w:p>
    <w:p/>
    <w:p>
      <w:pPr/>
      <w:r>
        <w:rPr>
          <w:color w:val="666666"/>
          <w:sz w:val="20"/>
          <w:szCs w:val="20"/>
          <w:i w:val="1"/>
          <w:iCs w:val="1"/>
        </w:rPr>
        <w:t xml:space="preserve">Ciencias de la Educación | Licenciatura en educación básica primaria</w:t>
      </w:r>
    </w:p>
    <w:p/>
    <w:p>
      <w:pPr/>
      <w:r>
        <w:rPr>
          <w:color w:val="2b6cb0"/>
          <w:sz w:val="28"/>
          <w:szCs w:val="28"/>
          <w:b w:val="1"/>
          <w:bCs w:val="1"/>
        </w:rPr>
        <w:t xml:space="preserve">Descripción del Curso</w:t>
      </w:r>
    </w:p>
    <w:p>
      <w:pPr/>
      <w:r>
        <w:rPr/>
        <w:t xml:space="preserve">DESCRIPCIÓN  Este curso corresponde a la Licenciatura en Educación Básica Primaria y se orienta a la educación intercultural bilingüe (EIB III) desde una perspectiva de planificación por competencias y evaluación formativa. A lo largo de cuatro semanas, los estudiantes abordarán un marco de evaluación alineado con el objetivo general y los objetivos específicos del programa, enfatizando la toma de decisiones pedagógicas basada en evidencias y la mejora continua de las prácticas docentes en contextos reales y simulados. El diseño didáctico integra cuatro actividades centrales: revisión crítica de criterios de éxito y rúbricas para una unidad EIB III, análisis de evidencias de aprendizaje en un caso real, diseño de una secuencia de retroalimentación formativa y simulación de planificación basada en evidencia. Estas actividades permiten vincular evidencia, criterios de éxito y retroalimentación con la planificación por competencias, promoviendo la capacidad de adaptar estrategias didácticas en función de las evidencias recabadas.  Actividad 1: Taller de revisión de criterios de éxito y rúbricas. Los estudiantes trabajan en grupos para analizar rúbricas existentes, discutir su adecuación a las metas de aprendizaje y proponer ajustes. Puntos clave: la alineación entre criterios, las evidencias requeridas y la forma de retroalimentación. Principales aprendizajes: la habilidad para adaptar o diseñar rúbricas que favorezcan la planificación por competencias.  Actividad 2: Análisis de evidencias de aprendizaje en un caso de aula EIB III. Revisión de evidencias reales (observaciones, tareas, portafolios) para tomar decisiones pedagógicas. Descripción: estudio de un portafolio de un estudiante y de registros de observación para identificar acciones de mejora. Puntos clave: interpretación de evidencias, relación con criterios de éxito, y ajustes a la secuencia didáctica. Principales aprendizajes: herramientas para convertir evidencias en acciones pedagógicas concretas.  Actividad 3: Diseño de una secuencia de retroalimentación formativa. En grupos, se diseña una secuencia para una unidad curricular EIB III, incorporando momentos de retroalimentación, autoevaluación y coevaluación. Puntos clave: tipos de retroalimentación, tiempos y formatos. Principales aprendizajes: cómo la retroalimentación impulsa ajustes en la planificación y el aprendizaje.  Actividad 4: Simulación de planificación basada en evidencia. Los participantes simulan una sesión de planificación por competencias utilizando evidencias recogidas en un entorno de aula y elaboran un plan de acción para la próxima unidad. Puntos clave: uso de evidencias para decidir ajustes. Principales aprendizajes: capacidad de aplicar evidencia en tiempo real para mejorar la enseñanza.  Objetivo y evaluación. La evaluación está alineada con el objetivo general y los objetivos específicos. Se emplearán instrumentos que permitan valorar la comprensión de principios, la identificación y uso de evidencias, y la capacidad de implementar retroalimentación y ajustes en la planificación por competencias. Instrumentos de evaluación: rúbricas de evaluación formativa, portafolio de evidencias, informe de análisis de evidencias, plan de acción didáctico con retroalimentación formativa, participación en debates y presentaciones orales.  Criterios de logro por objetivo específico:  - Objetivo Específico 1: explica con claridad los principios de la evaluación formativa y su relación con la planificación por competencias en EIB III.  - Objetivo Específico 2: identifica y describe las evidencias de aprendizaje utilizadas para orientar decisiones pedagógicas en la educación básica primaria.  - Objetivo Específico 3: propone y justifica estrategias de retroalimentación formativa y ajustes en la planificación por competencias basados en evidencias.  Distribución de la puntuación (aproximada): 40% rúbricas y portafolio de evidencias, 30% tarea de análisis de evidencias, 20% diseño de secuencia de retroalimentación, 10% participación y reflexión crítica.  Duración: 4 semanas.</w:t>
      </w:r>
    </w:p>
    <w:p/>
    <w:p>
      <w:pPr/>
      <w:r>
        <w:rPr>
          <w:color w:val="2b6cb0"/>
          <w:sz w:val="28"/>
          <w:szCs w:val="28"/>
          <w:b w:val="1"/>
          <w:bCs w:val="1"/>
        </w:rPr>
        <w:t xml:space="preserve">Competencias</w:t>
      </w:r>
    </w:p>
    <w:p>
      <w:pPr/>
      <w:r>
        <w:rPr/>
        <w:t xml:space="preserve">COMPETENCIAS  </w:t>
      </w:r>
    </w:p>
    <w:p>
      <w:pPr>
        <w:numPr>
          <w:ilvl w:val="0"/>
          <w:numId w:val="1"/>
        </w:numPr>
      </w:pPr>
      <w:r>
        <w:rPr/>
        <w:t xml:space="preserve">Competencia para diseñar y aplicar criterios de éxito y rúbricas que sostengan la planificación por competencias en contextos de EIB III, orientando la toma de decisiones pedagógicas.</w:t>
      </w:r>
    </w:p>
    <w:p>
      <w:pPr>
        <w:numPr>
          <w:ilvl w:val="0"/>
          <w:numId w:val="1"/>
        </w:numPr>
      </w:pPr>
      <w:r>
        <w:rPr/>
        <w:t xml:space="preserve">Capacidad para identificar, leer e interpretar evidencias de aprendizaje (observaciones, tareas, portafolios) y convertirlas en acciones pedagógicas concretas.</w:t>
      </w:r>
    </w:p>
    <w:p>
      <w:pPr>
        <w:numPr>
          <w:ilvl w:val="0"/>
          <w:numId w:val="1"/>
        </w:numPr>
      </w:pPr>
      <w:r>
        <w:rPr/>
        <w:t xml:space="preserve">Habilidad para diseñar y aplicar secuencias de retroalimentación formativa, promoviendo la autoevaluación y la coevaluación entre pares.</w:t>
      </w:r>
    </w:p>
    <w:p>
      <w:pPr>
        <w:numPr>
          <w:ilvl w:val="0"/>
          <w:numId w:val="1"/>
        </w:numPr>
      </w:pPr>
      <w:r>
        <w:rPr/>
        <w:t xml:space="preserve">Capacidad de integrar evidencia en la mejora de la enseñanza en escenarios reales y simulados, con pensamiento crítico y ética profesional.</w:t>
      </w:r>
    </w:p>
    <w:p>
      <w:pPr>
        <w:numPr>
          <w:ilvl w:val="0"/>
          <w:numId w:val="1"/>
        </w:numPr>
      </w:pPr>
      <w:r>
        <w:rPr/>
        <w:t xml:space="preserve">Comunicación efectiva de hallazgos y justificación de decisiones pedagógicas ante pares y docentes, con respaldo en evidencias.</w:t>
      </w:r>
    </w:p>
    <w:p/>
    <w:p>
      <w:pPr/>
      <w:r>
        <w:rPr>
          <w:color w:val="2b6cb0"/>
          <w:sz w:val="28"/>
          <w:szCs w:val="28"/>
          <w:b w:val="1"/>
          <w:bCs w:val="1"/>
        </w:rPr>
        <w:t xml:space="preserve">Requerimientos</w:t>
      </w:r>
    </w:p>
    <w:p>
      <w:pPr/>
      <w:r>
        <w:rPr/>
        <w:t xml:space="preserve">REQUERIMIENTOS  </w:t>
      </w:r>
    </w:p>
    <w:p>
      <w:pPr>
        <w:numPr>
          <w:ilvl w:val="0"/>
          <w:numId w:val="2"/>
        </w:numPr>
      </w:pPr>
      <w:r>
        <w:rPr/>
        <w:t xml:space="preserve">Asistencia y participación activa en todas las sesiones y actividades grupales.</w:t>
      </w:r>
    </w:p>
    <w:p>
      <w:pPr>
        <w:numPr>
          <w:ilvl w:val="0"/>
          <w:numId w:val="2"/>
        </w:numPr>
      </w:pPr>
      <w:r>
        <w:rPr/>
        <w:t xml:space="preserve">Dominio de herramientas digitales para la generación y entrega de portafolios y evidencias.</w:t>
      </w:r>
    </w:p>
    <w:p>
      <w:pPr>
        <w:numPr>
          <w:ilvl w:val="0"/>
          <w:numId w:val="2"/>
        </w:numPr>
      </w:pPr>
      <w:r>
        <w:rPr/>
        <w:t xml:space="preserve">Entrega puntual de rúbricas, portafolios y planes de acción didácticos conforme a las fechas establecidas.</w:t>
      </w:r>
    </w:p>
    <w:p>
      <w:pPr>
        <w:numPr>
          <w:ilvl w:val="0"/>
          <w:numId w:val="2"/>
        </w:numPr>
      </w:pPr>
      <w:r>
        <w:rPr/>
        <w:t xml:space="preserve">Lectura previa de materiales y cumplimiento de normas de evaluación formativa.</w:t>
      </w:r>
    </w:p>
    <w:p>
      <w:pPr>
        <w:numPr>
          <w:ilvl w:val="0"/>
          <w:numId w:val="2"/>
        </w:numPr>
      </w:pPr>
      <w:r>
        <w:rPr/>
        <w:t xml:space="preserve">Colaboración y respeto en el trabajo en equipo; manejo ético de datos y confidencialidad de información simulada.</w:t>
      </w:r>
    </w:p>
    <w:p>
      <w:pPr>
        <w:numPr>
          <w:ilvl w:val="0"/>
          <w:numId w:val="2"/>
        </w:numPr>
      </w:pPr>
      <w:r>
        <w:rPr/>
        <w:t xml:space="preserve">Uso de lenguaje técnico y evidencia para justificar decisiones pedagógicas, con capacidad de defensa ante el grupo.</w:t>
      </w:r>
    </w:p>
    <w:p/>
    <w:p>
      <w:pPr/>
      <w:r>
        <w:rPr>
          <w:color w:val="2b6cb0"/>
          <w:sz w:val="28"/>
          <w:szCs w:val="28"/>
          <w:b w:val="1"/>
          <w:bCs w:val="1"/>
        </w:rPr>
        <w:t xml:space="preserve">Unidades del Curso</w:t>
      </w:r>
    </w:p>
    <w:p/>
    <w:p>
      <w:pPr/>
      <w:r>
        <w:rPr>
          <w:color w:val="4a5568"/>
          <w:sz w:val="24"/>
          <w:szCs w:val="24"/>
          <w:b w:val="1"/>
          <w:bCs w:val="1"/>
        </w:rPr>
        <w:t xml:space="preserve">Unidad 1: 
  Unidad: Evaluación formativa y retroalimentación en la planificación por competencias para EIB III
    </w:t>
      </w:r>
    </w:p>
    <w:p>
      <w:pPr/>
      <w:r>
        <w:rPr>
          <w:sz w:val="22"/>
          <w:szCs w:val="22"/>
          <w:b w:val="1"/>
          <w:bCs w:val="1"/>
        </w:rPr>
        <w:t xml:space="preserve">Objetivos de Aprendizaje</w:t>
      </w:r>
    </w:p>
    <w:p>
      <w:pPr/>
      <w:r>
        <w:rPr/>
        <w:t xml:space="preserve">
      Explicar los principios de la evaluación formativa y su vínculo con la planificación por competencias en el marco de EIB III.
      Identificar las evidencias de aprendizaje utilizadas para orientar decisiones pedagógicas en educación básica primaria (rúbricas, observaciones, portafolios, tareas formativas, autoevaluación y coevaluación).
      Analizar estrategias de retroalimentación formativa y su implementación en la planificación y en la secuencia didáctica para favorecer mejoras en el aprendizaje.
    </w:t>
      </w:r>
    </w:p>
    <w:p>
      <w:pPr/>
      <w:r>
        <w:rPr>
          <w:sz w:val="22"/>
          <w:szCs w:val="22"/>
          <w:b w:val="1"/>
          <w:bCs w:val="1"/>
        </w:rPr>
        <w:t xml:space="preserve">Contenidos Temáticos</w:t>
      </w:r>
    </w:p>
    <w:p>
      <w:pPr/>
      <w:r>
        <w:rPr/>
        <w:t xml:space="preserve">
      TEMA 1: Principios de la evaluación formativa y su vínculo con la planificación por competencias en EIB III
        Enfoque de la evaluación formativa: diagnóstico, monitoreo y ajuste continuo de la enseñanza.
        Relación entre evaluación formativa y planificación por competencias: alineación de metas, criterios de éxito y evidencias de aprendizaje para orientar decisiones pedagógicas en EIB III.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6F8A5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3E37B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2026-10-01T02:50:49-05:00</dcterms:created>
  <dcterms:modified xsi:type="dcterms:W3CDTF">2026-10-01T02:50:49-05:00</dcterms:modified>
</cp:coreProperties>
</file>

<file path=docProps/custom.xml><?xml version="1.0" encoding="utf-8"?>
<Properties xmlns="http://schemas.openxmlformats.org/officeDocument/2006/custom-properties" xmlns:vt="http://schemas.openxmlformats.org/officeDocument/2006/docPropsVTypes"/>
</file>