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NEUROANATOMIA Y NEUROFISIOLOGÍA PARA LA NEUROREHABILITACION</w:t>
      </w:r>
    </w:p>
    <w:p/>
    <w:p>
      <w:pPr/>
      <w:r>
        <w:rPr>
          <w:color w:val="666666"/>
          <w:sz w:val="20"/>
          <w:szCs w:val="20"/>
          <w:i w:val="1"/>
          <w:iCs w:val="1"/>
        </w:rPr>
        <w:t xml:space="preserve">Ciencias de la Salud | Kinesiología</w:t>
      </w:r>
    </w:p>
    <w:p/>
    <w:p>
      <w:pPr/>
      <w:r>
        <w:rPr>
          <w:color w:val="2b6cb0"/>
          <w:sz w:val="28"/>
          <w:szCs w:val="28"/>
          <w:b w:val="1"/>
          <w:bCs w:val="1"/>
        </w:rPr>
        <w:t xml:space="preserve">Descripción del Curso</w:t>
      </w:r>
    </w:p>
    <w:p>
      <w:pPr/>
      <w:r>
        <w:rPr/>
        <w:t xml:space="preserve">Este curso de Kinesiología propone un aprendizaje integrador fundamentado en la neuroanatomía, la neurofisiología y la biomecánica del movimiento para el diseño de intervenciones en neurorehabilitación. Su objetivo es desarrollar en los estudiantes la capacidad de analizar la estructura y la función neural, comprender cómo estos procesos se traducen en la movilidad y el rendimiento funcional, y traducir ese conocimiento en planes de intervención terapéutica claros, seguros y efectivos. Se promueve un enfoque centrado en el paciente, con énfasis en la evaluación, la definición de objetivos y la selección de estrategias terapéuticas basadas en evidencia, considerando la realidad clínica y las particularidades de cada caso.La Unidad 7, Diseño de un plan de intervención de neurorehabilitación para un caso hipotético, se focaliza en la integración de conceptos de neuroanatomía, neurofisiología y biomecánica del movimiento para definir objetivos y estrategias de rehabilitación. En esta unidad se trabaja con un caso hipotético, identificando déficits, potenciando capacidades y trazando un plan de intervención multidisciplinario que pueda ser adaptable a distintos escenarios clínicos. Se abordan las fases del plan: evaluación inicial, definición de metas a corto, medio y largo plazo, intervención específica, seguimiento y criterios de ajuste. Se emplearán herramientas de medición, criterios de éxito y criterios de decisión clínica para guiar la progresión del plan, así como la coordinación con profesionales de áreas afines (fisioterapia, terapia ocupacional, ingeniería biomédica, entre otros).El curso favorece el desarrollo de pensamiento crítico, capacidad de resolución de problemas y habilidad para argumentar con base en evidencia. Los estudiantes aprenderán a justificar elecciones terapéuticas, a comunicar resultados y a colaborar con equipos multidisciplinarios, siempre desde una perspectiva ética y de seguridad del paciente. Al finalizar, se espera que el alumnado sea capaz de diseñar y presentar un plan de intervención Neurorehabilitadora para un caso hipotético, con fundamentos teóricos robustos, una estructura operativa clara y criterios de evaluación bien definidos que faciliten su aplicación en contextos reales.</w:t>
      </w:r>
    </w:p>
    <w:p/>
    <w:p>
      <w:pPr/>
      <w:r>
        <w:rPr>
          <w:color w:val="2b6cb0"/>
          <w:sz w:val="28"/>
          <w:szCs w:val="28"/>
          <w:b w:val="1"/>
          <w:bCs w:val="1"/>
        </w:rPr>
        <w:t xml:space="preserve">Competencias</w:t>
      </w:r>
    </w:p>
    <w:p>
      <w:pPr>
        <w:numPr>
          <w:ilvl w:val="0"/>
          <w:numId w:val="1"/>
        </w:numPr>
      </w:pPr>
      <w:r>
        <w:rPr/>
        <w:t xml:space="preserve">Aplicar principios de neuroanatomía y neurofisiología para analizar déficits y planificar intervenciones de rehabilitación.</w:t>
      </w:r>
    </w:p>
    <w:p>
      <w:pPr>
        <w:numPr>
          <w:ilvl w:val="0"/>
          <w:numId w:val="1"/>
        </w:numPr>
      </w:pPr>
      <w:r>
        <w:rPr/>
        <w:t xml:space="preserve">Integrar conceptos biomecánicos con la neurodinámica del movimiento para definir objetivos y estrategias de rehabilitación.</w:t>
      </w:r>
    </w:p>
    <w:p>
      <w:pPr>
        <w:numPr>
          <w:ilvl w:val="0"/>
          <w:numId w:val="1"/>
        </w:numPr>
      </w:pPr>
      <w:r>
        <w:rPr/>
        <w:t xml:space="preserve">Establecer objetivos SMART a corto, medio y largo plazo, con criterios de éxito e indicadores de resultado claros.</w:t>
      </w:r>
    </w:p>
    <w:p>
      <w:pPr>
        <w:numPr>
          <w:ilvl w:val="0"/>
          <w:numId w:val="1"/>
        </w:numPr>
      </w:pPr>
      <w:r>
        <w:rPr/>
        <w:t xml:space="preserve">Diseñar un plan de intervención multidisciplinario y adaptable a un caso hipotético, incluyendo fases, recursos y seguimiento.</w:t>
      </w:r>
    </w:p>
    <w:p>
      <w:pPr>
        <w:numPr>
          <w:ilvl w:val="0"/>
          <w:numId w:val="1"/>
        </w:numPr>
      </w:pPr>
      <w:r>
        <w:rPr/>
        <w:t xml:space="preserve">Evaluar críticamente la literatura y la evidencia existente para sustentar decisiones clínicas y de intervención.</w:t>
      </w:r>
    </w:p>
    <w:p>
      <w:pPr>
        <w:numPr>
          <w:ilvl w:val="0"/>
          <w:numId w:val="1"/>
        </w:numPr>
      </w:pPr>
      <w:r>
        <w:rPr/>
        <w:t xml:space="preserve">Comunicar de forma clara y efectiva con pacientes, familiares y equipos de atención, promoviendo la participación del paciente en su propio proceso de rehabilitación.</w:t>
      </w:r>
    </w:p>
    <w:p>
      <w:pPr>
        <w:numPr>
          <w:ilvl w:val="0"/>
          <w:numId w:val="1"/>
        </w:numPr>
      </w:pPr>
      <w:r>
        <w:rPr/>
        <w:t xml:space="preserve">Aplicar principios de seguridad, ética y responsabilidad profesional en la planificación y ejecución de intervenciones.</w:t>
      </w:r>
    </w:p>
    <w:p>
      <w:pPr>
        <w:numPr>
          <w:ilvl w:val="0"/>
          <w:numId w:val="1"/>
        </w:numPr>
      </w:pPr>
      <w:r>
        <w:rPr/>
        <w:t xml:space="preserve">Desarrollar habilidades de razonamiento clínico y toma de decisiones ante escenarios complejos y variables.</w:t>
      </w:r>
    </w:p>
    <w:p/>
    <w:p>
      <w:pPr/>
      <w:r>
        <w:rPr>
          <w:color w:val="2b6cb0"/>
          <w:sz w:val="28"/>
          <w:szCs w:val="28"/>
          <w:b w:val="1"/>
          <w:bCs w:val="1"/>
        </w:rPr>
        <w:t xml:space="preserve">Requerimientos</w:t>
      </w:r>
    </w:p>
    <w:p>
      <w:pPr>
        <w:numPr>
          <w:ilvl w:val="0"/>
          <w:numId w:val="2"/>
        </w:numPr>
      </w:pPr>
      <w:r>
        <w:rPr/>
        <w:t xml:space="preserve">Conocimientos previos básicos de anatomía, fisiología y biomecánica del movimiento.</w:t>
      </w:r>
    </w:p>
    <w:p>
      <w:pPr>
        <w:numPr>
          <w:ilvl w:val="0"/>
          <w:numId w:val="2"/>
        </w:numPr>
      </w:pPr>
      <w:r>
        <w:rPr/>
        <w:t xml:space="preserve">Acceso a recursos bibliográficos y a la plataforma de aprendizaje para lectura y entrega de trabajos.</w:t>
      </w:r>
    </w:p>
    <w:p>
      <w:pPr>
        <w:numPr>
          <w:ilvl w:val="0"/>
          <w:numId w:val="2"/>
        </w:numPr>
      </w:pPr>
      <w:r>
        <w:rPr/>
        <w:t xml:space="preserve">Participación activa en clases teóricas y prácticas, y en discusiones de casos.</w:t>
      </w:r>
    </w:p>
    <w:p>
      <w:pPr>
        <w:numPr>
          <w:ilvl w:val="0"/>
          <w:numId w:val="2"/>
        </w:numPr>
      </w:pPr>
      <w:r>
        <w:rPr/>
        <w:t xml:space="preserve">Elaborar y entregar un plan de intervención neurorehabilitadora para un caso hipotético, con justificación teórica y criterios de evaluación.</w:t>
      </w:r>
    </w:p>
    <w:p>
      <w:pPr>
        <w:numPr>
          <w:ilvl w:val="0"/>
          <w:numId w:val="2"/>
        </w:numPr>
      </w:pPr>
      <w:r>
        <w:rPr/>
        <w:t xml:space="preserve">Presentación oral y defensa del plan ante docentes y compañeros, seguido de retroalimentación.</w:t>
      </w:r>
    </w:p>
    <w:p>
      <w:pPr>
        <w:numPr>
          <w:ilvl w:val="0"/>
          <w:numId w:val="2"/>
        </w:numPr>
      </w:pPr>
      <w:r>
        <w:rPr/>
        <w:t xml:space="preserve">Uso responsable de herramientas tecnológicas y adherencia a principios éticos en la redacción y manejo de información.</w:t>
      </w:r>
    </w:p>
    <w:p/>
    <w:p>
      <w:pPr/>
      <w:r>
        <w:rPr>
          <w:color w:val="2b6cb0"/>
          <w:sz w:val="28"/>
          <w:szCs w:val="28"/>
          <w:b w:val="1"/>
          <w:bCs w:val="1"/>
        </w:rPr>
        <w:t xml:space="preserve">Unidades del Curso</w:t>
      </w:r>
    </w:p>
    <w:p/>
    <w:p>
      <w:pPr/>
      <w:r>
        <w:rPr>
          <w:color w:val="4a5568"/>
          <w:sz w:val="24"/>
          <w:szCs w:val="24"/>
          <w:b w:val="1"/>
          <w:bCs w:val="1"/>
        </w:rPr>
        <w:t xml:space="preserve">Unidad 1: 
  Unidad 1: Estructuras clave del sistema nervioso para la neurorehabilitación
  </w:t>
      </w:r>
    </w:p>
    <w:p>
      <w:pPr/>
      <w:r>
        <w:rPr>
          <w:sz w:val="22"/>
          <w:szCs w:val="22"/>
          <w:b w:val="1"/>
          <w:bCs w:val="1"/>
        </w:rPr>
        <w:t xml:space="preserve">Objetivos de Aprendizaje</w:t>
      </w:r>
    </w:p>
    <w:p>
      <w:pPr>
        <w:numPr>
          <w:ilvl w:val="0"/>
          <w:numId w:val="3"/>
        </w:numPr>
      </w:pPr>
      <w:r>
        <w:rPr/>
        <w:t xml:space="preserve">Reconocer y situar en un esquema las estructuras: cerebro, tronco encefálico, cerebelo, médula espinal y nervios periféricos.</w:t>
      </w:r>
    </w:p>
    <w:p>
      <w:pPr>
        <w:numPr>
          <w:ilvl w:val="0"/>
          <w:numId w:val="3"/>
        </w:numPr>
      </w:pPr>
      <w:r>
        <w:rPr/>
        <w:t xml:space="preserve">Describir funciones generales de cada estructura y su relevancia para el control motor y la percepción sensorial.</w:t>
      </w:r>
    </w:p>
    <w:p>
      <w:pPr>
        <w:numPr>
          <w:ilvl w:val="0"/>
          <w:numId w:val="3"/>
        </w:numPr>
      </w:pPr>
      <w:r>
        <w:rPr/>
        <w:t xml:space="preserve">Identificar rutas básicas de conexión entre estructuras relevantes para la rehabilitación.</w:t>
      </w:r>
    </w:p>
    <w:p>
      <w:pPr/>
      <w:r>
        <w:rPr>
          <w:sz w:val="22"/>
          <w:szCs w:val="22"/>
          <w:b w:val="1"/>
          <w:bCs w:val="1"/>
        </w:rPr>
        <w:t xml:space="preserve">Contenidos Temáticos</w:t>
      </w:r>
    </w:p>
    <w:p>
      <w:pPr>
        <w:numPr>
          <w:ilvl w:val="0"/>
          <w:numId w:val="4"/>
        </w:numPr>
      </w:pPr>
      <w:r>
        <w:rPr>
          <w:b w:val="1"/>
          <w:bCs w:val="1"/>
        </w:rPr>
        <w:t xml:space="preserve">Organización general del sistema nervioso:</w:t>
      </w:r>
      <w:r>
        <w:rPr/>
        <w:t xml:space="preserve"> diferencias entre SNC y SNP, y conceptos básicos de organización funcional.</w:t>
      </w:r>
    </w:p>
    <w:p>
      <w:pPr>
        <w:numPr>
          <w:ilvl w:val="0"/>
          <w:numId w:val="4"/>
        </w:numPr>
      </w:pPr>
      <w:r>
        <w:rPr>
          <w:b w:val="1"/>
          <w:bCs w:val="1"/>
        </w:rPr>
        <w:t xml:space="preserve">Principales estructuras del cerebro:</w:t>
      </w:r>
      <w:r>
        <w:rPr/>
        <w:t xml:space="preserve"> cerebro anterior, lobos y áreas funcionales asociadas al movimiento y la sensación.</w:t>
      </w:r>
    </w:p>
    <w:p>
      <w:pPr>
        <w:numPr>
          <w:ilvl w:val="0"/>
          <w:numId w:val="4"/>
        </w:numPr>
      </w:pPr>
      <w:r>
        <w:rPr>
          <w:b w:val="1"/>
          <w:bCs w:val="1"/>
        </w:rPr>
        <w:t xml:space="preserve">Tronco encefálico, cerebelo, médula espinal y nervios periféricos:</w:t>
      </w:r>
      <w:r>
        <w:rPr/>
        <w:t xml:space="preserve"> roles, trayectos y relaciones con el control motriz y la sensibilidad.</w:t>
      </w:r>
    </w:p>
    <w:p>
      <w:pPr/>
      <w:r>
        <w:rPr>
          <w:sz w:val="22"/>
          <w:szCs w:val="22"/>
          <w:b w:val="1"/>
          <w:bCs w:val="1"/>
        </w:rPr>
        <w:t xml:space="preserve">Actividades</w:t>
      </w:r>
    </w:p>
    <w:p>
      <w:pPr>
        <w:numPr>
          <w:ilvl w:val="0"/>
          <w:numId w:val="5"/>
        </w:numPr>
      </w:pPr>
      <w:r>
        <w:rPr>
          <w:b w:val="1"/>
          <w:bCs w:val="1"/>
        </w:rPr>
        <w:t xml:space="preserve">Actividad 1 — Mapa anatómico interactivo</w:t>
      </w:r>
      <w:r>
        <w:rPr/>
        <w:t xml:space="preserve">: localizar en un diagrama del sistema nervioso las estructuras clave y justificar su papel en la neurorehabilitación. Se resume la ubicación, relaciones y funciones principales.</w:t>
      </w:r>
    </w:p>
    <w:p>
      <w:pPr>
        <w:numPr>
          <w:ilvl w:val="0"/>
          <w:numId w:val="5"/>
        </w:numPr>
      </w:pPr>
      <w:r>
        <w:rPr>
          <w:b w:val="1"/>
          <w:bCs w:val="1"/>
        </w:rPr>
        <w:t xml:space="preserve">Actividad 2 — Identificación en imágenes</w:t>
      </w:r>
      <w:r>
        <w:rPr/>
        <w:t xml:space="preserve">: análisis de imágenes o modelos para identificar cerebro, tronco encefálico, cerebelo, médula y nervios periféricos, enfatizando límites y relaciones. Puntos clave: ubicación y función.</w:t>
      </w:r>
    </w:p>
    <w:p>
      <w:pPr>
        <w:numPr>
          <w:ilvl w:val="0"/>
          <w:numId w:val="5"/>
        </w:numPr>
      </w:pPr>
      <w:r>
        <w:rPr>
          <w:b w:val="1"/>
          <w:bCs w:val="1"/>
        </w:rPr>
        <w:t xml:space="preserve">Actividad 3 — Relación estructura-función</w:t>
      </w:r>
      <w:r>
        <w:rPr/>
        <w:t xml:space="preserve">: discusión guiada sobre tres escenarios de lesión simples y sus implicaciones para la intervención rehabilitadora, conectando estructura con déficit esperado.</w:t>
      </w:r>
    </w:p>
    <w:p>
      <w:pPr/>
      <w:r>
        <w:rPr>
          <w:sz w:val="22"/>
          <w:szCs w:val="22"/>
          <w:b w:val="1"/>
          <w:bCs w:val="1"/>
        </w:rPr>
        <w:t xml:space="preserve">Evaluación</w:t>
      </w:r>
    </w:p>
    <w:p>
      <w:pPr>
        <w:numPr>
          <w:ilvl w:val="0"/>
          <w:numId w:val="6"/>
        </w:numPr>
      </w:pPr>
      <w:r>
        <w:rPr/>
        <w:t xml:space="preserve">Cuestionario corto de reconocimiento y ubicación de estructuras (OBJETIVO GENERAL 1).</w:t>
      </w:r>
    </w:p>
    <w:p>
      <w:pPr>
        <w:numPr>
          <w:ilvl w:val="0"/>
          <w:numId w:val="6"/>
        </w:numPr>
      </w:pPr>
      <w:r>
        <w:rPr/>
        <w:t xml:space="preserve">Actividad práctica: entrega de un esquema funcional que relacione estructuras con funciones motoras y sensoriales (OBJETIVOS ESPECÍFICOS 1 y 2).</w:t>
      </w:r>
    </w:p>
    <w:p>
      <w:pPr>
        <w:numPr>
          <w:ilvl w:val="0"/>
          <w:numId w:val="6"/>
        </w:numPr>
      </w:pPr>
      <w:r>
        <w:rPr/>
        <w:t xml:space="preserve">Rúbrica de participación en la revisión de casos simples y discusión (OBJETIVO ESPECÍFICO 3).</w:t>
      </w:r>
    </w:p>
    <w:p/>
    <w:p>
      <w:pPr/>
      <w:r>
        <w:rPr>
          <w:color w:val="4a5568"/>
          <w:sz w:val="24"/>
          <w:szCs w:val="24"/>
          <w:b w:val="1"/>
          <w:bCs w:val="1"/>
        </w:rPr>
        <w:t xml:space="preserve">Unidad 2: 
  Unidad 2: Neuroanatomía funcional y su relación con funciones motoras y sensoriales
  </w:t>
      </w:r>
    </w:p>
    <w:p>
      <w:pPr/>
      <w:r>
        <w:rPr>
          <w:sz w:val="22"/>
          <w:szCs w:val="22"/>
          <w:b w:val="1"/>
          <w:bCs w:val="1"/>
        </w:rPr>
        <w:t xml:space="preserve">Objetivos de Aprendizaje</w:t>
      </w:r>
    </w:p>
    <w:p>
      <w:pPr>
        <w:numPr>
          <w:ilvl w:val="0"/>
          <w:numId w:val="7"/>
        </w:numPr>
      </w:pPr>
      <w:r>
        <w:rPr/>
        <w:t xml:space="preserve">Identificar las áreas corticales relevantes para el control motor, la planificación y la percepción sensorial.</w:t>
      </w:r>
    </w:p>
    <w:p>
      <w:pPr>
        <w:numPr>
          <w:ilvl w:val="0"/>
          <w:numId w:val="7"/>
        </w:numPr>
      </w:pPr>
      <w:r>
        <w:rPr/>
        <w:t xml:space="preserve">Describir el rol de los ganglios basales, el tronco encefálico y la médula espinal en la modulación del movimiento y la sensación.</w:t>
      </w:r>
    </w:p>
    <w:p>
      <w:pPr>
        <w:numPr>
          <w:ilvl w:val="0"/>
          <w:numId w:val="7"/>
        </w:numPr>
      </w:pPr>
      <w:r>
        <w:rPr/>
        <w:t xml:space="preserve">Aplicar ese marco para interpretar déficits en lesiones neurológicas típicas y sugerir enfoques de rehabilitación razonados.</w:t>
      </w:r>
    </w:p>
    <w:p>
      <w:pPr/>
      <w:r>
        <w:rPr>
          <w:sz w:val="22"/>
          <w:szCs w:val="22"/>
          <w:b w:val="1"/>
          <w:bCs w:val="1"/>
        </w:rPr>
        <w:t xml:space="preserve">Contenidos Temáticos</w:t>
      </w:r>
    </w:p>
    <w:p>
      <w:pPr>
        <w:numPr>
          <w:ilvl w:val="0"/>
          <w:numId w:val="8"/>
        </w:numPr>
      </w:pPr>
      <w:r>
        <w:rPr>
          <w:b w:val="1"/>
          <w:bCs w:val="1"/>
        </w:rPr>
        <w:t xml:space="preserve">Corteza cerebral y áreas motoras y sensoriales:</w:t>
      </w:r>
      <w:r>
        <w:rPr/>
        <w:t xml:space="preserve"> M1, áreas premotoras, S1, asociación y su papel en la planificación y ejecución.</w:t>
      </w:r>
    </w:p>
    <w:p>
      <w:pPr>
        <w:numPr>
          <w:ilvl w:val="0"/>
          <w:numId w:val="8"/>
        </w:numPr>
      </w:pPr>
      <w:r>
        <w:rPr>
          <w:b w:val="1"/>
          <w:bCs w:val="1"/>
        </w:rPr>
        <w:t xml:space="preserve">Ganglios basales y cerebelo:</w:t>
      </w:r>
      <w:r>
        <w:rPr/>
        <w:t xml:space="preserve"> regulación, aprendizaje motor y ajuste de movimientos.</w:t>
      </w:r>
    </w:p>
    <w:p>
      <w:pPr>
        <w:numPr>
          <w:ilvl w:val="0"/>
          <w:numId w:val="8"/>
        </w:numPr>
      </w:pPr>
      <w:r>
        <w:rPr>
          <w:b w:val="1"/>
          <w:bCs w:val="1"/>
        </w:rPr>
        <w:t xml:space="preserve">Vías descendentes y ascendentes:</w:t>
      </w:r>
      <w:r>
        <w:rPr/>
        <w:t xml:space="preserve"> cordón espinal, tronco encefálico y su relevancia clínica para la rehabilitación.</w:t>
      </w:r>
    </w:p>
    <w:p>
      <w:pPr>
        <w:numPr>
          <w:ilvl w:val="0"/>
          <w:numId w:val="8"/>
        </w:numPr>
      </w:pPr>
      <w:r>
        <w:rPr>
          <w:b w:val="1"/>
          <w:bCs w:val="1"/>
        </w:rPr>
        <w:t xml:space="preserve">Integración en lesiones neurológicas</w:t>
      </w:r>
      <w:r>
        <w:rPr/>
        <w:t xml:space="preserve">: cómo la localización de la lesión condiciona déficits y estrategias rehabilitadoras.</w:t>
      </w:r>
    </w:p>
    <w:p>
      <w:pPr/>
      <w:r>
        <w:rPr>
          <w:sz w:val="22"/>
          <w:szCs w:val="22"/>
          <w:b w:val="1"/>
          <w:bCs w:val="1"/>
        </w:rPr>
        <w:t xml:space="preserve">Actividades</w:t>
      </w:r>
    </w:p>
    <w:p>
      <w:pPr>
        <w:numPr>
          <w:ilvl w:val="0"/>
          <w:numId w:val="9"/>
        </w:numPr>
      </w:pPr>
      <w:r>
        <w:rPr>
          <w:b w:val="1"/>
          <w:bCs w:val="1"/>
        </w:rPr>
        <w:t xml:space="preserve">Actividad 1 — Análisis de mapas funcionales</w:t>
      </w:r>
      <w:r>
        <w:rPr/>
        <w:t xml:space="preserve">: relación entre áreas corticales y funciones motoras/sensoriales en escenarios de daño. Enfoque en pruebas clínicas y plan de intervención.</w:t>
      </w:r>
    </w:p>
    <w:p>
      <w:pPr>
        <w:numPr>
          <w:ilvl w:val="0"/>
          <w:numId w:val="9"/>
        </w:numPr>
      </w:pPr>
      <w:r>
        <w:rPr>
          <w:b w:val="1"/>
          <w:bCs w:val="1"/>
        </w:rPr>
        <w:t xml:space="preserve">Actividad 2 — Caso clínico de lesión cortical</w:t>
      </w:r>
      <w:r>
        <w:rPr/>
        <w:t xml:space="preserve">: identificar déficits esperados y proponer intervenciones basadas en la neuroanatomía funcional.</w:t>
      </w:r>
    </w:p>
    <w:p>
      <w:pPr>
        <w:numPr>
          <w:ilvl w:val="0"/>
          <w:numId w:val="9"/>
        </w:numPr>
      </w:pPr>
      <w:r>
        <w:rPr>
          <w:b w:val="1"/>
          <w:bCs w:val="1"/>
        </w:rPr>
        <w:t xml:space="preserve">Actividad 3 — Seminario de vías neuronalas</w:t>
      </w:r>
      <w:r>
        <w:rPr/>
        <w:t xml:space="preserve">: discusión sobre las principales vías y su impacto en rehabilitación (motricidad fina, coordinación, sensación).</w:t>
      </w:r>
    </w:p>
    <w:p>
      <w:pPr/>
      <w:r>
        <w:rPr>
          <w:sz w:val="22"/>
          <w:szCs w:val="22"/>
          <w:b w:val="1"/>
          <w:bCs w:val="1"/>
        </w:rPr>
        <w:t xml:space="preserve">Evaluación</w:t>
      </w:r>
    </w:p>
    <w:p>
      <w:pPr>
        <w:numPr>
          <w:ilvl w:val="0"/>
          <w:numId w:val="10"/>
        </w:numPr>
      </w:pPr>
      <w:r>
        <w:rPr/>
        <w:t xml:space="preserve">Ensayo corto: interpretación de déficits motores y sensoriales a partir de localización de la lesión (OBJETIVOS 2 y 3).</w:t>
      </w:r>
    </w:p>
    <w:p>
      <w:pPr>
        <w:numPr>
          <w:ilvl w:val="0"/>
          <w:numId w:val="10"/>
        </w:numPr>
      </w:pPr>
      <w:r>
        <w:rPr/>
        <w:t xml:space="preserve">Examen práctico: mapeo de áreas corticales y su correlación con funciones motoras y sensoriales (OBJETIVO 2).</w:t>
      </w:r>
    </w:p>
    <w:p>
      <w:pPr>
        <w:numPr>
          <w:ilvl w:val="0"/>
          <w:numId w:val="10"/>
        </w:numPr>
      </w:pPr>
      <w:r>
        <w:rPr/>
        <w:t xml:space="preserve">Participación y análisis de casos en equipo (OBJETIVO 3).</w:t>
      </w:r>
    </w:p>
    <w:p/>
    <w:p>
      <w:pPr/>
      <w:r>
        <w:rPr>
          <w:color w:val="4a5568"/>
          <w:sz w:val="24"/>
          <w:szCs w:val="24"/>
          <w:b w:val="1"/>
          <w:bCs w:val="1"/>
        </w:rPr>
        <w:t xml:space="preserve">Unidad 3: 
  Unidad 3: Mecanismos de excitación, inhibición y plasticidad en circuitos motores y sensoriales
  </w:t>
      </w:r>
    </w:p>
    <w:p>
      <w:pPr/>
      <w:r>
        <w:rPr>
          <w:sz w:val="22"/>
          <w:szCs w:val="22"/>
          <w:b w:val="1"/>
          <w:bCs w:val="1"/>
        </w:rPr>
        <w:t xml:space="preserve">Objetivos de Aprendizaje</w:t>
      </w:r>
    </w:p>
    <w:p>
      <w:pPr>
        <w:numPr>
          <w:ilvl w:val="0"/>
          <w:numId w:val="11"/>
        </w:numPr>
      </w:pPr>
      <w:r>
        <w:rPr/>
        <w:t xml:space="preserve">Describir tipos de sinapsis y su influencia en la excitabilidad de circuitos motores y sensoriales.</w:t>
      </w:r>
    </w:p>
    <w:p>
      <w:pPr>
        <w:numPr>
          <w:ilvl w:val="0"/>
          <w:numId w:val="11"/>
        </w:numPr>
      </w:pPr>
      <w:r>
        <w:rPr/>
        <w:t xml:space="preserve">Explicar la plasticidad a nivel sináptico y de circuitos (LTP/LTD) y su relevancia en la rehabilitación.</w:t>
      </w:r>
    </w:p>
    <w:p>
      <w:pPr>
        <w:numPr>
          <w:ilvl w:val="0"/>
          <w:numId w:val="11"/>
        </w:numPr>
      </w:pPr>
      <w:r>
        <w:rPr/>
        <w:t xml:space="preserve">Relacionar patrones de excitación/inhibición con estrategias de intervención orientadas a la recuperación.</w:t>
      </w:r>
    </w:p>
    <w:p>
      <w:pPr/>
      <w:r>
        <w:rPr>
          <w:sz w:val="22"/>
          <w:szCs w:val="22"/>
          <w:b w:val="1"/>
          <w:bCs w:val="1"/>
        </w:rPr>
        <w:t xml:space="preserve">Contenidos Temáticos</w:t>
      </w:r>
    </w:p>
    <w:p>
      <w:pPr>
        <w:numPr>
          <w:ilvl w:val="0"/>
          <w:numId w:val="12"/>
        </w:numPr>
      </w:pPr>
      <w:r>
        <w:rPr>
          <w:b w:val="1"/>
          <w:bCs w:val="1"/>
        </w:rPr>
        <w:t xml:space="preserve">Neuronas y circuitos excitatorios e inhibitorios:</w:t>
      </w:r>
      <w:r>
        <w:rPr/>
        <w:t xml:space="preserve"> interneuronas, neurotransmisores y balance neto de activación.</w:t>
      </w:r>
    </w:p>
    <w:p>
      <w:pPr>
        <w:numPr>
          <w:ilvl w:val="0"/>
          <w:numId w:val="12"/>
        </w:numPr>
      </w:pPr>
      <w:r>
        <w:rPr>
          <w:b w:val="1"/>
          <w:bCs w:val="1"/>
        </w:rPr>
        <w:t xml:space="preserve">Plasticidad sináptica y de circuitos:</w:t>
      </w:r>
      <w:r>
        <w:rPr/>
        <w:t xml:space="preserve"> mecanismos de LTP/LTD y su papel en aprendizaje motor y recuperación.</w:t>
      </w:r>
    </w:p>
    <w:p>
      <w:pPr>
        <w:numPr>
          <w:ilvl w:val="0"/>
          <w:numId w:val="12"/>
        </w:numPr>
      </w:pPr>
      <w:r>
        <w:rPr>
          <w:b w:val="1"/>
          <w:bCs w:val="1"/>
        </w:rPr>
        <w:t xml:space="preserve">Implicaciones clínicas en rehabilitación:</w:t>
      </w:r>
      <w:r>
        <w:rPr/>
        <w:t xml:space="preserve"> cómo la excitación/inhibición modula la recuperación de movimiento y sensación.</w:t>
      </w:r>
    </w:p>
    <w:p>
      <w:pPr/>
      <w:r>
        <w:rPr>
          <w:sz w:val="22"/>
          <w:szCs w:val="22"/>
          <w:b w:val="1"/>
          <w:bCs w:val="1"/>
        </w:rPr>
        <w:t xml:space="preserve">Actividades</w:t>
      </w:r>
    </w:p>
    <w:p>
      <w:pPr>
        <w:numPr>
          <w:ilvl w:val="0"/>
          <w:numId w:val="13"/>
        </w:numPr>
      </w:pPr>
      <w:r>
        <w:rPr>
          <w:b w:val="1"/>
          <w:bCs w:val="1"/>
        </w:rPr>
        <w:t xml:space="preserve">Actividad 1 — Simulación de plasticidad</w:t>
      </w:r>
      <w:r>
        <w:rPr/>
        <w:t xml:space="preserve">: actividades prácticas para modelar cambios de plasticidad en redes motoras ante estímulos repetidos o modulados.</w:t>
      </w:r>
    </w:p>
    <w:p>
      <w:pPr>
        <w:numPr>
          <w:ilvl w:val="0"/>
          <w:numId w:val="13"/>
        </w:numPr>
      </w:pPr>
      <w:r>
        <w:rPr>
          <w:b w:val="1"/>
          <w:bCs w:val="1"/>
        </w:rPr>
        <w:t xml:space="preserve">Actividad 2 — Análisis de patrones de excitabilidad</w:t>
      </w:r>
      <w:r>
        <w:rPr/>
        <w:t xml:space="preserve">: estudio de escenarios con hiperactivación/inhibición y su impacto en la movilidad.</w:t>
      </w:r>
    </w:p>
    <w:p>
      <w:pPr>
        <w:numPr>
          <w:ilvl w:val="0"/>
          <w:numId w:val="13"/>
        </w:numPr>
      </w:pPr>
      <w:r>
        <w:rPr>
          <w:b w:val="1"/>
          <w:bCs w:val="1"/>
        </w:rPr>
        <w:t xml:space="preserve">Actividad 3 — Caso clínico y plan de intervención</w:t>
      </w:r>
      <w:r>
        <w:rPr/>
        <w:t xml:space="preserve">: proponer estrategias rehabilitadoras basadas en principios de excitación, inhibición y plasticidad.</w:t>
      </w:r>
    </w:p>
    <w:p>
      <w:pPr/>
      <w:r>
        <w:rPr>
          <w:sz w:val="22"/>
          <w:szCs w:val="22"/>
          <w:b w:val="1"/>
          <w:bCs w:val="1"/>
        </w:rPr>
        <w:t xml:space="preserve">Evaluación</w:t>
      </w:r>
    </w:p>
    <w:p>
      <w:pPr>
        <w:numPr>
          <w:ilvl w:val="0"/>
          <w:numId w:val="14"/>
        </w:numPr>
      </w:pPr>
      <w:r>
        <w:rPr/>
        <w:t xml:space="preserve">Cuestionario orientado: conceptos de excitación/inhibición y mecánica de plasticidad (OBJETIVOS 1 y 2).</w:t>
      </w:r>
    </w:p>
    <w:p>
      <w:pPr>
        <w:numPr>
          <w:ilvl w:val="0"/>
          <w:numId w:val="14"/>
        </w:numPr>
      </w:pPr>
      <w:r>
        <w:rPr/>
        <w:t xml:space="preserve">Proyecto corto: diseño de un protocolo de intervención que aproveche la plasticidad sináptica para una ganancia motora.</w:t>
      </w:r>
    </w:p>
    <w:p>
      <w:pPr>
        <w:numPr>
          <w:ilvl w:val="0"/>
          <w:numId w:val="14"/>
        </w:numPr>
      </w:pPr>
      <w:r>
        <w:rPr/>
        <w:t xml:space="preserve">Participación en debates y análisis de casos (OBJETIVO 3).</w:t>
      </w:r>
    </w:p>
    <w:p/>
    <w:p>
      <w:pPr/>
      <w:r>
        <w:rPr>
          <w:color w:val="4a5568"/>
          <w:sz w:val="24"/>
          <w:szCs w:val="24"/>
          <w:b w:val="1"/>
          <w:bCs w:val="1"/>
        </w:rPr>
        <w:t xml:space="preserve">Unidad 4: 
  Unidad 4: Principios de neurofisiología y su aplicación en la interpretación de pruebas neurofisiológicas
  </w:t>
      </w:r>
    </w:p>
    <w:p>
      <w:pPr/>
      <w:r>
        <w:rPr>
          <w:sz w:val="22"/>
          <w:szCs w:val="22"/>
          <w:b w:val="1"/>
          <w:bCs w:val="1"/>
        </w:rPr>
        <w:t xml:space="preserve">Objetivos de Aprendizaje</w:t>
      </w:r>
    </w:p>
    <w:p>
      <w:pPr>
        <w:numPr>
          <w:ilvl w:val="0"/>
          <w:numId w:val="15"/>
        </w:numPr>
      </w:pPr>
      <w:r>
        <w:rPr/>
        <w:t xml:space="preserve">Describir las características de un potencial de acción y su propagación en la neurona.</w:t>
      </w:r>
    </w:p>
    <w:p>
      <w:pPr>
        <w:numPr>
          <w:ilvl w:val="0"/>
          <w:numId w:val="15"/>
        </w:numPr>
      </w:pPr>
      <w:r>
        <w:rPr/>
        <w:t xml:space="preserve">Explicar diferentes tipos de sinapsis (excitatória e inhibitoria) y su influencia en la transmisión de señales.</w:t>
      </w:r>
    </w:p>
    <w:p>
      <w:pPr>
        <w:numPr>
          <w:ilvl w:val="0"/>
          <w:numId w:val="15"/>
        </w:numPr>
      </w:pPr>
      <w:r>
        <w:rPr/>
        <w:t xml:space="preserve">Interpretar resultados de pruebas neurofisiológicas (EMG/NCS/EEG/potenciales evocados) en casos clínicos y relacionarlos con déficits.</w:t>
      </w:r>
    </w:p>
    <w:p>
      <w:pPr/>
      <w:r>
        <w:rPr>
          <w:sz w:val="22"/>
          <w:szCs w:val="22"/>
          <w:b w:val="1"/>
          <w:bCs w:val="1"/>
        </w:rPr>
        <w:t xml:space="preserve">Contenidos Temáticos</w:t>
      </w:r>
    </w:p>
    <w:p>
      <w:pPr>
        <w:numPr>
          <w:ilvl w:val="0"/>
          <w:numId w:val="16"/>
        </w:numPr>
      </w:pPr>
      <w:r>
        <w:rPr>
          <w:b w:val="1"/>
          <w:bCs w:val="1"/>
        </w:rPr>
        <w:t xml:space="preserve">Potenciales de acción y conducción axonal:</w:t>
      </w:r>
      <w:r>
        <w:rPr/>
        <w:t xml:space="preserve"> fases, umbrales y velocidades de conducción.</w:t>
      </w:r>
    </w:p>
    <w:p>
      <w:pPr>
        <w:numPr>
          <w:ilvl w:val="0"/>
          <w:numId w:val="16"/>
        </w:numPr>
      </w:pPr>
      <w:r>
        <w:rPr>
          <w:b w:val="1"/>
          <w:bCs w:val="1"/>
        </w:rPr>
        <w:t xml:space="preserve">Sinapsis y plasticidad sináptica:</w:t>
      </w:r>
      <w:r>
        <w:rPr/>
        <w:t xml:space="preserve"> tipos de neurotransmisores, integración postsináptica y modulación.</w:t>
      </w:r>
    </w:p>
    <w:p>
      <w:pPr>
        <w:numPr>
          <w:ilvl w:val="0"/>
          <w:numId w:val="16"/>
        </w:numPr>
      </w:pPr>
      <w:r>
        <w:rPr>
          <w:b w:val="1"/>
          <w:bCs w:val="1"/>
        </w:rPr>
        <w:t xml:space="preserve">Pruebas neurofisiológicas:</w:t>
      </w:r>
      <w:r>
        <w:rPr/>
        <w:t xml:space="preserve"> EMG, NCS, EEG y potenciales evocados; interpretación clínica.</w:t>
      </w:r>
    </w:p>
    <w:p>
      <w:pPr/>
      <w:r>
        <w:rPr>
          <w:sz w:val="22"/>
          <w:szCs w:val="22"/>
          <w:b w:val="1"/>
          <w:bCs w:val="1"/>
        </w:rPr>
        <w:t xml:space="preserve">Actividades</w:t>
      </w:r>
    </w:p>
    <w:p>
      <w:pPr>
        <w:numPr>
          <w:ilvl w:val="0"/>
          <w:numId w:val="17"/>
        </w:numPr>
      </w:pPr>
      <w:r>
        <w:rPr>
          <w:b w:val="1"/>
          <w:bCs w:val="1"/>
        </w:rPr>
        <w:t xml:space="preserve">Actividad 1 — Interpretación de EMG/NCS:</w:t>
      </w:r>
      <w:r>
        <w:rPr/>
        <w:t xml:space="preserve"> lectura de trazos y deducción de localización de lesión (central vs periférica).</w:t>
      </w:r>
    </w:p>
    <w:p>
      <w:pPr>
        <w:numPr>
          <w:ilvl w:val="0"/>
          <w:numId w:val="17"/>
        </w:numPr>
      </w:pPr>
      <w:r>
        <w:rPr>
          <w:b w:val="1"/>
          <w:bCs w:val="1"/>
        </w:rPr>
        <w:t xml:space="preserve">Actividad 2 — Análisis de EEG:</w:t>
      </w:r>
      <w:r>
        <w:rPr/>
        <w:t xml:space="preserve"> identificación de patrones relevantes para el estado neurofisiológico del paciente.</w:t>
      </w:r>
    </w:p>
    <w:p>
      <w:pPr>
        <w:numPr>
          <w:ilvl w:val="0"/>
          <w:numId w:val="17"/>
        </w:numPr>
      </w:pPr>
      <w:r>
        <w:rPr>
          <w:b w:val="1"/>
          <w:bCs w:val="1"/>
        </w:rPr>
        <w:t xml:space="preserve">Actividad 3 — Taller de potenciales evocados:</w:t>
      </w:r>
      <w:r>
        <w:rPr/>
        <w:t xml:space="preserve"> correlación entre latencias, amplitudes y la función sensitiva/motora.</w:t>
      </w:r>
    </w:p>
    <w:p>
      <w:pPr/>
      <w:r>
        <w:rPr>
          <w:sz w:val="22"/>
          <w:szCs w:val="22"/>
          <w:b w:val="1"/>
          <w:bCs w:val="1"/>
        </w:rPr>
        <w:t xml:space="preserve">Evaluación</w:t>
      </w:r>
    </w:p>
    <w:p>
      <w:pPr>
        <w:numPr>
          <w:ilvl w:val="0"/>
          <w:numId w:val="18"/>
        </w:numPr>
      </w:pPr>
      <w:r>
        <w:rPr/>
        <w:t xml:space="preserve">Resolución de casos prácticos con interpretación de pruebas (OBJETIVOS 1 y 3).</w:t>
      </w:r>
    </w:p>
    <w:p>
      <w:pPr>
        <w:numPr>
          <w:ilvl w:val="0"/>
          <w:numId w:val="18"/>
        </w:numPr>
      </w:pPr>
      <w:r>
        <w:rPr/>
        <w:t xml:space="preserve">Cuestionario de conceptos de neurofisiología (OBJETIVO 2).</w:t>
      </w:r>
    </w:p>
    <w:p>
      <w:pPr>
        <w:numPr>
          <w:ilvl w:val="0"/>
          <w:numId w:val="18"/>
        </w:numPr>
      </w:pPr>
      <w:r>
        <w:rPr/>
        <w:t xml:space="preserve">Actividad de análisis de resultados de pruebas y su implicancia en la rehabilitación (OBJETIVO 3).</w:t>
      </w:r>
    </w:p>
    <w:p/>
    <w:p>
      <w:pPr/>
      <w:r>
        <w:rPr>
          <w:color w:val="4a5568"/>
          <w:sz w:val="24"/>
          <w:szCs w:val="24"/>
          <w:b w:val="1"/>
          <w:bCs w:val="1"/>
        </w:rPr>
        <w:t xml:space="preserve">Unidad 5: 
  Unidad 5: Análisis crítico de casos clínicos para déficits motores y sensoriales
  </w:t>
      </w:r>
    </w:p>
    <w:p>
      <w:pPr/>
      <w:r>
        <w:rPr>
          <w:sz w:val="22"/>
          <w:szCs w:val="22"/>
          <w:b w:val="1"/>
          <w:bCs w:val="1"/>
        </w:rPr>
        <w:t xml:space="preserve">Objetivos de Aprendizaje</w:t>
      </w:r>
    </w:p>
    <w:p>
      <w:pPr>
        <w:numPr>
          <w:ilvl w:val="0"/>
          <w:numId w:val="19"/>
        </w:numPr>
      </w:pPr>
      <w:r>
        <w:rPr/>
        <w:t xml:space="preserve">Desarrollar habilidades de razonamiento clínico para caracterizar déficits a partir de datos clínicos y pruebas.</w:t>
      </w:r>
    </w:p>
    <w:p>
      <w:pPr>
        <w:numPr>
          <w:ilvl w:val="0"/>
          <w:numId w:val="19"/>
        </w:numPr>
      </w:pPr>
      <w:r>
        <w:rPr/>
        <w:t xml:space="preserve">Relacionar hallazgos de neuroimágenes, neurofisiología y biomecánica del movimiento con déficits observados.</w:t>
      </w:r>
    </w:p>
    <w:p>
      <w:pPr>
        <w:numPr>
          <w:ilvl w:val="0"/>
          <w:numId w:val="19"/>
        </w:numPr>
      </w:pPr>
      <w:r>
        <w:rPr/>
        <w:t xml:space="preserve">Proponer hipótesis de intervención basadas en fundamentos neurofisiológicos y biomecánicos.</w:t>
      </w:r>
    </w:p>
    <w:p>
      <w:pPr/>
      <w:r>
        <w:rPr>
          <w:sz w:val="22"/>
          <w:szCs w:val="22"/>
          <w:b w:val="1"/>
          <w:bCs w:val="1"/>
        </w:rPr>
        <w:t xml:space="preserve">Contenidos Temáticos</w:t>
      </w:r>
    </w:p>
    <w:p>
      <w:pPr>
        <w:numPr>
          <w:ilvl w:val="0"/>
          <w:numId w:val="20"/>
        </w:numPr>
      </w:pPr>
      <w:r>
        <w:rPr>
          <w:b w:val="1"/>
          <w:bCs w:val="1"/>
        </w:rPr>
        <w:t xml:space="preserve">Patrones de déficits motores:</w:t>
      </w:r>
      <w:r>
        <w:rPr/>
        <w:t xml:space="preserve"> hemiparesia, atrofia, espasticidad y debilidad específica por localización.</w:t>
      </w:r>
    </w:p>
    <w:p>
      <w:pPr>
        <w:numPr>
          <w:ilvl w:val="0"/>
          <w:numId w:val="20"/>
        </w:numPr>
      </w:pPr>
      <w:r>
        <w:rPr>
          <w:b w:val="1"/>
          <w:bCs w:val="1"/>
        </w:rPr>
        <w:t xml:space="preserve">Deficits sensoriales:</w:t>
      </w:r>
      <w:r>
        <w:rPr/>
        <w:t xml:space="preserve"> alteraciones de tacto, propiocepción y dolor; correlación con vías sensoriales.</w:t>
      </w:r>
    </w:p>
    <w:p>
      <w:pPr>
        <w:numPr>
          <w:ilvl w:val="0"/>
          <w:numId w:val="20"/>
        </w:numPr>
      </w:pPr>
      <w:r>
        <w:rPr>
          <w:b w:val="1"/>
          <w:bCs w:val="1"/>
        </w:rPr>
        <w:t xml:space="preserve">Integración diagnóstico-intervención:</w:t>
      </w:r>
      <w:r>
        <w:rPr/>
        <w:t xml:space="preserve"> cómo los hallazgos guían la elección de estrategias de rehabilitación.</w:t>
      </w:r>
    </w:p>
    <w:p>
      <w:pPr/>
      <w:r>
        <w:rPr>
          <w:sz w:val="22"/>
          <w:szCs w:val="22"/>
          <w:b w:val="1"/>
          <w:bCs w:val="1"/>
        </w:rPr>
        <w:t xml:space="preserve">Actividades</w:t>
      </w:r>
    </w:p>
    <w:p>
      <w:pPr>
        <w:numPr>
          <w:ilvl w:val="0"/>
          <w:numId w:val="21"/>
        </w:numPr>
      </w:pPr>
      <w:r>
        <w:rPr>
          <w:b w:val="1"/>
          <w:bCs w:val="1"/>
        </w:rPr>
        <w:t xml:space="preserve">Actividad 1 — Análisis de caso integral</w:t>
      </w:r>
      <w:r>
        <w:rPr/>
        <w:t xml:space="preserve">: reproducir el razonamiento diagnóstico y proponer un plan de intervención basado en neurofisiología y biomecánica.</w:t>
      </w:r>
    </w:p>
    <w:p>
      <w:pPr>
        <w:numPr>
          <w:ilvl w:val="0"/>
          <w:numId w:val="21"/>
        </w:numPr>
      </w:pPr>
      <w:r>
        <w:rPr>
          <w:b w:val="1"/>
          <w:bCs w:val="1"/>
        </w:rPr>
        <w:t xml:space="preserve">Actividad 2 — Matriz de correlación</w:t>
      </w:r>
      <w:r>
        <w:rPr/>
        <w:t xml:space="preserve">: vincular síntomas, pruebas y posibles procesos neurofisiológicos subyacentes.</w:t>
      </w:r>
    </w:p>
    <w:p>
      <w:pPr>
        <w:numPr>
          <w:ilvl w:val="0"/>
          <w:numId w:val="21"/>
        </w:numPr>
      </w:pPr>
      <w:r>
        <w:rPr>
          <w:b w:val="1"/>
          <w:bCs w:val="1"/>
        </w:rPr>
        <w:t xml:space="preserve">Actividad 3 — Discusión en equipo</w:t>
      </w:r>
      <w:r>
        <w:rPr/>
        <w:t xml:space="preserve">: revisión crítica de enfoques rehabilitadores y límites de las intervenciones.</w:t>
      </w:r>
    </w:p>
    <w:p>
      <w:pPr/>
      <w:r>
        <w:rPr>
          <w:sz w:val="22"/>
          <w:szCs w:val="22"/>
          <w:b w:val="1"/>
          <w:bCs w:val="1"/>
        </w:rPr>
        <w:t xml:space="preserve">Evaluación</w:t>
      </w:r>
    </w:p>
    <w:p>
      <w:pPr>
        <w:numPr>
          <w:ilvl w:val="0"/>
          <w:numId w:val="22"/>
        </w:numPr>
      </w:pPr>
      <w:r>
        <w:rPr/>
        <w:t xml:space="preserve">Informe crítico de caso con justificación neurofisiológica (OBJETIVOS 1 y 2).</w:t>
      </w:r>
    </w:p>
    <w:p>
      <w:pPr>
        <w:numPr>
          <w:ilvl w:val="0"/>
          <w:numId w:val="22"/>
        </w:numPr>
      </w:pPr>
      <w:r>
        <w:rPr/>
        <w:t xml:space="preserve">Presentación de grupo con plan de intervención (OBJETIVO 3).</w:t>
      </w:r>
    </w:p>
    <w:p>
      <w:pPr>
        <w:numPr>
          <w:ilvl w:val="0"/>
          <w:numId w:val="22"/>
        </w:numPr>
      </w:pPr>
      <w:r>
        <w:rPr/>
        <w:t xml:space="preserve">Evaluación formativa por participación y razonamiento aplicado (OBJETIVO 1).</w:t>
      </w:r>
    </w:p>
    <w:p/>
    <w:p>
      <w:pPr/>
      <w:r>
        <w:rPr>
          <w:color w:val="4a5568"/>
          <w:sz w:val="24"/>
          <w:szCs w:val="24"/>
          <w:b w:val="1"/>
          <w:bCs w:val="1"/>
        </w:rPr>
        <w:t xml:space="preserve">Unidad 6: 
  Unidad 6: Estrategias de intervención en neurorehabilitación basadas en principios neurofisiológicos
  </w:t>
      </w:r>
    </w:p>
    <w:p>
      <w:pPr/>
      <w:r>
        <w:rPr>
          <w:sz w:val="22"/>
          <w:szCs w:val="22"/>
          <w:b w:val="1"/>
          <w:bCs w:val="1"/>
        </w:rPr>
        <w:t xml:space="preserve">Objetivos de Aprendizaje</w:t>
      </w:r>
    </w:p>
    <w:p>
      <w:pPr>
        <w:numPr>
          <w:ilvl w:val="0"/>
          <w:numId w:val="23"/>
        </w:numPr>
      </w:pPr>
      <w:r>
        <w:rPr/>
        <w:t xml:space="preserve">Identificar intervenciones que promueven plasticidad y mejora funcional (p. ej., CIMT, motor imagery, TMS/tDCS, rAS, entrenamiento de la marcha).</w:t>
      </w:r>
    </w:p>
    <w:p>
      <w:pPr>
        <w:numPr>
          <w:ilvl w:val="0"/>
          <w:numId w:val="23"/>
        </w:numPr>
      </w:pPr>
      <w:r>
        <w:rPr/>
        <w:t xml:space="preserve">Evaluar la evidencia de eficacia, indicaciones y limitaciones en distintos escenarios clínicos.</w:t>
      </w:r>
    </w:p>
    <w:p>
      <w:pPr>
        <w:numPr>
          <w:ilvl w:val="0"/>
          <w:numId w:val="23"/>
        </w:numPr>
      </w:pPr>
      <w:r>
        <w:rPr/>
        <w:t xml:space="preserve">Diseñar un protocolo de intervención basado en principios neurofisiológicos para un objetivo funcional concreto.</w:t>
      </w:r>
    </w:p>
    <w:p>
      <w:pPr/>
      <w:r>
        <w:rPr>
          <w:sz w:val="22"/>
          <w:szCs w:val="22"/>
          <w:b w:val="1"/>
          <w:bCs w:val="1"/>
        </w:rPr>
        <w:t xml:space="preserve">Contenidos Temáticos</w:t>
      </w:r>
    </w:p>
    <w:p>
      <w:pPr>
        <w:numPr>
          <w:ilvl w:val="0"/>
          <w:numId w:val="24"/>
        </w:numPr>
      </w:pPr>
      <w:r>
        <w:rPr>
          <w:b w:val="1"/>
          <w:bCs w:val="1"/>
        </w:rPr>
        <w:t xml:space="preserve">Principios de neuromodulación y plasticidad:</w:t>
      </w:r>
      <w:r>
        <w:rPr/>
        <w:t xml:space="preserve"> estimulación no invasiva, facilitación de aprendizaje motor y principios de recaída/retención.</w:t>
      </w:r>
    </w:p>
    <w:p>
      <w:pPr>
        <w:numPr>
          <w:ilvl w:val="0"/>
          <w:numId w:val="24"/>
        </w:numPr>
      </w:pPr>
      <w:r>
        <w:rPr>
          <w:b w:val="1"/>
          <w:bCs w:val="1"/>
        </w:rPr>
        <w:t xml:space="preserve">Intervenciones basadas en plasticidad:</w:t>
      </w:r>
      <w:r>
        <w:rPr/>
        <w:t xml:space="preserve"> CIMT, entrenamiento con realismo virtual, motor imagery, TMS, tDCS, entrainment sensoriomotor.</w:t>
      </w:r>
    </w:p>
    <w:p>
      <w:pPr>
        <w:numPr>
          <w:ilvl w:val="0"/>
          <w:numId w:val="24"/>
        </w:numPr>
      </w:pPr>
      <w:r>
        <w:rPr>
          <w:b w:val="1"/>
          <w:bCs w:val="1"/>
        </w:rPr>
        <w:t xml:space="preserve">Ajuste y evaluación de resultados:</w:t>
      </w:r>
      <w:r>
        <w:rPr/>
        <w:t xml:space="preserve"> criterios de progreso, ajustes de intensidad y duración, seguridad.</w:t>
      </w:r>
    </w:p>
    <w:p>
      <w:pPr/>
      <w:r>
        <w:rPr>
          <w:sz w:val="22"/>
          <w:szCs w:val="22"/>
          <w:b w:val="1"/>
          <w:bCs w:val="1"/>
        </w:rPr>
        <w:t xml:space="preserve">Actividades</w:t>
      </w:r>
    </w:p>
    <w:p>
      <w:pPr>
        <w:numPr>
          <w:ilvl w:val="0"/>
          <w:numId w:val="25"/>
        </w:numPr>
      </w:pPr>
      <w:r>
        <w:rPr>
          <w:b w:val="1"/>
          <w:bCs w:val="1"/>
        </w:rPr>
        <w:t xml:space="preserve">Actividad 1 — Diseño de protocolo de intervención</w:t>
      </w:r>
      <w:r>
        <w:rPr/>
        <w:t xml:space="preserve">: selección de técnica(es) basadas en objetivo funcional, población y evidencia disponible; planificación de dosis y criterios de progreso.</w:t>
      </w:r>
    </w:p>
    <w:p>
      <w:pPr>
        <w:numPr>
          <w:ilvl w:val="0"/>
          <w:numId w:val="25"/>
        </w:numPr>
      </w:pPr>
      <w:r>
        <w:rPr>
          <w:b w:val="1"/>
          <w:bCs w:val="1"/>
        </w:rPr>
        <w:t xml:space="preserve">Actividad 2 — Análisis crítico de literatura</w:t>
      </w:r>
      <w:r>
        <w:rPr/>
        <w:t xml:space="preserve">: revisión de un artículo de intervención neurorehabilitadora y extracción de evidencias clave.</w:t>
      </w:r>
    </w:p>
    <w:p>
      <w:pPr>
        <w:numPr>
          <w:ilvl w:val="0"/>
          <w:numId w:val="25"/>
        </w:numPr>
      </w:pPr>
      <w:r>
        <w:rPr>
          <w:b w:val="1"/>
          <w:bCs w:val="1"/>
        </w:rPr>
        <w:t xml:space="preserve">Actividad 3 — Taller práctico</w:t>
      </w:r>
      <w:r>
        <w:rPr/>
        <w:t xml:space="preserve">: simulación de implementación de una intervención en un caso hipotético, discusión de potenciales efectos y riesgos.</w:t>
      </w:r>
    </w:p>
    <w:p>
      <w:pPr/>
      <w:r>
        <w:rPr>
          <w:sz w:val="22"/>
          <w:szCs w:val="22"/>
          <w:b w:val="1"/>
          <w:bCs w:val="1"/>
        </w:rPr>
        <w:t xml:space="preserve">Evaluación</w:t>
      </w:r>
    </w:p>
    <w:p>
      <w:pPr>
        <w:numPr>
          <w:ilvl w:val="0"/>
          <w:numId w:val="26"/>
        </w:numPr>
      </w:pPr>
      <w:r>
        <w:rPr/>
        <w:t xml:space="preserve">Informe de protocolo de intervención (OBJETIVO 3).</w:t>
      </w:r>
    </w:p>
    <w:p>
      <w:pPr>
        <w:numPr>
          <w:ilvl w:val="0"/>
          <w:numId w:val="26"/>
        </w:numPr>
      </w:pPr>
      <w:r>
        <w:rPr/>
        <w:t xml:space="preserve">Rúbrica de evaluación de la evidencia y la justificación de la intervención (OBJETIVOS 1 y 2).</w:t>
      </w:r>
    </w:p>
    <w:p>
      <w:pPr>
        <w:numPr>
          <w:ilvl w:val="0"/>
          <w:numId w:val="26"/>
        </w:numPr>
      </w:pPr>
      <w:r>
        <w:rPr/>
        <w:t xml:space="preserve">Presentación y defensa de la propuesta de intervención (OBJETIVO 3).</w:t>
      </w:r>
    </w:p>
    <w:p/>
    <w:p>
      <w:pPr/>
      <w:r>
        <w:rPr>
          <w:color w:val="4a5568"/>
          <w:sz w:val="24"/>
          <w:szCs w:val="24"/>
          <w:b w:val="1"/>
          <w:bCs w:val="1"/>
        </w:rPr>
        <w:t xml:space="preserve">Unidad 7: 
  Unidad 7: Diseño de un plan de intervención de neurorehabilitación para un caso hipotético
  </w:t>
      </w:r>
    </w:p>
    <w:p>
      <w:pPr/>
      <w:r>
        <w:rPr>
          <w:sz w:val="22"/>
          <w:szCs w:val="22"/>
          <w:b w:val="1"/>
          <w:bCs w:val="1"/>
        </w:rPr>
        <w:t xml:space="preserve">Objetivos de Aprendizaje</w:t>
      </w:r>
    </w:p>
    <w:p>
      <w:pPr>
        <w:numPr>
          <w:ilvl w:val="0"/>
          <w:numId w:val="27"/>
        </w:numPr>
      </w:pPr>
      <w:r>
        <w:rPr/>
        <w:t xml:space="preserve">Integrar conocimientos de estructura y función neural con principios biomecánicos para definir objetivos y estrategias de rehabilitación.</w:t>
      </w:r>
    </w:p>
    <w:p>
      <w:pPr>
        <w:numPr>
          <w:ilvl w:val="0"/>
          <w:numId w:val="27"/>
        </w:numPr>
      </w:pPr>
      <w:r>
        <w:rPr/>
        <w:t xml:space="preserve">Establecer objetivos a corto, medio y largo plazo, con criterios de éxito y indicadores de resultado.</w:t>
      </w:r>
    </w:p>
    <w:p>
      <w:pPr>
        <w:numPr>
          <w:ilvl w:val="0"/>
          <w:numId w:val="27"/>
        </w:numPr>
      </w:pPr>
      <w:r>
        <w:rPr/>
        <w:t xml:space="preserve">Elaborar un plan de intervención multidisciplinario y adaptable a un caso hipotético con seguimiento y criterios de evaluación.</w:t>
      </w:r>
    </w:p>
    <w:p>
      <w:pPr/>
      <w:r>
        <w:rPr>
          <w:sz w:val="22"/>
          <w:szCs w:val="22"/>
          <w:b w:val="1"/>
          <w:bCs w:val="1"/>
        </w:rPr>
        <w:t xml:space="preserve">Contenidos Temáticos</w:t>
      </w:r>
    </w:p>
    <w:p>
      <w:pPr>
        <w:numPr>
          <w:ilvl w:val="0"/>
          <w:numId w:val="28"/>
        </w:numPr>
      </w:pPr>
      <w:r>
        <w:rPr>
          <w:b w:val="1"/>
          <w:bCs w:val="1"/>
        </w:rPr>
        <w:t xml:space="preserve">Selección de caso hipotético:</w:t>
      </w:r>
      <w:r>
        <w:rPr/>
        <w:t xml:space="preserve"> definición clínica, localización de lesión y perfil de función.</w:t>
      </w:r>
    </w:p>
    <w:p>
      <w:pPr>
        <w:numPr>
          <w:ilvl w:val="0"/>
          <w:numId w:val="28"/>
        </w:numPr>
      </w:pPr>
      <w:r>
        <w:rPr>
          <w:b w:val="1"/>
          <w:bCs w:val="1"/>
        </w:rPr>
        <w:t xml:space="preserve">Biomecánica del movimiento:</w:t>
      </w:r>
      <w:r>
        <w:rPr/>
        <w:t xml:space="preserve"> análisis de limitaciones mecánicas y estrategias de compensación y recuperación.</w:t>
      </w:r>
    </w:p>
    <w:p>
      <w:pPr>
        <w:numPr>
          <w:ilvl w:val="0"/>
          <w:numId w:val="28"/>
        </w:numPr>
      </w:pPr>
      <w:r>
        <w:rPr>
          <w:b w:val="1"/>
          <w:bCs w:val="1"/>
        </w:rPr>
        <w:t xml:space="preserve">Plan de intervención estructurado:</w:t>
      </w:r>
      <w:r>
        <w:rPr/>
        <w:t xml:space="preserve"> fases aguda, subaguda y crónica, objetivos, intervenciones y evaluación.</w:t>
      </w:r>
    </w:p>
    <w:p>
      <w:pPr/>
      <w:r>
        <w:rPr>
          <w:sz w:val="22"/>
          <w:szCs w:val="22"/>
          <w:b w:val="1"/>
          <w:bCs w:val="1"/>
        </w:rPr>
        <w:t xml:space="preserve">Actividades</w:t>
      </w:r>
    </w:p>
    <w:p>
      <w:pPr>
        <w:numPr>
          <w:ilvl w:val="0"/>
          <w:numId w:val="29"/>
        </w:numPr>
      </w:pPr>
      <w:r>
        <w:rPr>
          <w:b w:val="1"/>
          <w:bCs w:val="1"/>
        </w:rPr>
        <w:t xml:space="preserve">Actividad 1 — Elaboración del caso</w:t>
      </w:r>
      <w:r>
        <w:rPr/>
        <w:t xml:space="preserve">: descripción del caso, diagnóstico, déficits y objetivo funcional principal.</w:t>
      </w:r>
    </w:p>
    <w:p>
      <w:pPr>
        <w:numPr>
          <w:ilvl w:val="0"/>
          <w:numId w:val="29"/>
        </w:numPr>
      </w:pPr>
      <w:r>
        <w:rPr>
          <w:b w:val="1"/>
          <w:bCs w:val="1"/>
        </w:rPr>
        <w:t xml:space="preserve">Actividad 2 — Diseño del plan de intervención</w:t>
      </w:r>
      <w:r>
        <w:rPr/>
        <w:t xml:space="preserve">: selección de intervenciones basadas en neuroanatomía, neurofisiología y biomecánica; cronograma y indicadores de progreso.</w:t>
      </w:r>
    </w:p>
    <w:p>
      <w:pPr>
        <w:numPr>
          <w:ilvl w:val="0"/>
          <w:numId w:val="29"/>
        </w:numPr>
      </w:pPr>
      <w:r>
        <w:rPr>
          <w:b w:val="1"/>
          <w:bCs w:val="1"/>
        </w:rPr>
        <w:t xml:space="preserve">Actividad 3 — Presentación y defensa</w:t>
      </w:r>
      <w:r>
        <w:rPr/>
        <w:t xml:space="preserve">: exposición del plan ante un comité simulado con preguntas críticas y ajustes propuestos.</w:t>
      </w:r>
    </w:p>
    <w:p>
      <w:pPr/>
      <w:r>
        <w:rPr>
          <w:sz w:val="22"/>
          <w:szCs w:val="22"/>
          <w:b w:val="1"/>
          <w:bCs w:val="1"/>
        </w:rPr>
        <w:t xml:space="preserve">Evaluación</w:t>
      </w:r>
    </w:p>
    <w:p>
      <w:pPr>
        <w:numPr>
          <w:ilvl w:val="0"/>
          <w:numId w:val="30"/>
        </w:numPr>
      </w:pPr>
      <w:r>
        <w:rPr/>
        <w:t xml:space="preserve">Proyecto final de plan de intervención aplicado al caso hipotético (OBJETIVOS 1 y 3).</w:t>
      </w:r>
    </w:p>
    <w:p>
      <w:pPr>
        <w:numPr>
          <w:ilvl w:val="0"/>
          <w:numId w:val="30"/>
        </w:numPr>
      </w:pPr>
      <w:r>
        <w:rPr/>
        <w:t xml:space="preserve">Justificación neurofisiológica y biomecánica de cada intervención (OBJETIVO 2).</w:t>
      </w:r>
    </w:p>
    <w:p>
      <w:pPr>
        <w:numPr>
          <w:ilvl w:val="0"/>
          <w:numId w:val="30"/>
        </w:numPr>
      </w:pPr>
      <w:r>
        <w:rPr/>
        <w:t xml:space="preserve">Evaluación de viabilidad y adecuación clínica (OBJETIVOS 1–3).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4B8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68F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834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1E4D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B98F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F1D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225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325A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E8C7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F3D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31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4BB0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188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452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403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7AFC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E97C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84E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AC5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5855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E25A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EFE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D44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A08A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FB53C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00F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797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3BBB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E8238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F4D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2026-09-29T20:08:19-05:00</dcterms:created>
  <dcterms:modified xsi:type="dcterms:W3CDTF">2026-09-29T20:08:19-05:00</dcterms:modified>
</cp:coreProperties>
</file>

<file path=docProps/custom.xml><?xml version="1.0" encoding="utf-8"?>
<Properties xmlns="http://schemas.openxmlformats.org/officeDocument/2006/custom-properties" xmlns:vt="http://schemas.openxmlformats.org/officeDocument/2006/docPropsVTypes"/>
</file>