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><w:pPr/><w:r><w:rPr><w:color w:val="1a365d"/><w:sz w:val="36"/><w:szCs w:val="36"/><w:b w:val="1"/><w:bCs w:val="1"/></w:rPr><w:t xml:space="preserve">Herramientas y entornos digitales de comunicación en marketing</w:t></w:r></w:p><w:p/><w:p><w:pPr/><w:r><w:rPr><w:color w:val="666666"/><w:sz w:val="20"/><w:szCs w:val="20"/><w:i w:val="1"/><w:iCs w:val="1"/></w:rPr><w:t xml:space="preserve">Economía, Administración & Contaduría | Marketing y publicidad</w:t></w:r></w:p><w:p/><w:p><w:pPr/><w:r><w:rPr><w:color w:val="2b6cb0"/><w:sz w:val="28"/><w:szCs w:val="28"/><w:b w:val="1"/><w:bCs w:val="1"/></w:rPr><w:t xml:space="preserve">Descripción del Curso</w:t></w:r></w:p><w:p><w:pPr/><w:r><w:rPr/><w:t xml:space="preserve">Esta unidad, integrada en la asignatura Marketing y Publicidad, aborda la ética, la privacidad y las prácticas responsables en la comunicación digital, con un enfoque práctico para proteger datos y garantizar la transparencia en todas las etapas de una campaña. Se analizan marcos normativos y buenas prácticas que regulan el manejo de información del usuario, así como principios fundamentales como consentimiento informado, minimización de datos y rendición de cuentas. La unidad enfatiza la necesidad de operar con responsabilidad ante impactos sociales, culturales y culturales en distintos entornos digitales, considerando variaciones regionales y sectoriales.El propósito es que los estudiantes desarrollen una comprensión crítica de los dilemas éticos que emergen en la creación, gestión y evaluación de campañas digitales. Al finalizar, podrán evaluar consideraciones éticas y de privacidad, identificar riesgos de seguridad y proponer prácticas responsables que protejan datos y garanticen transparencia. Se busca que apliquen estos conceptos en situaciones reales de marketing y publicidad, desde la planificación de estrategias hasta la ejecución, medición y comunicación de resultados, promoviendo la confianza de audiencias, clientes y comunidades.La unidad propone un enfoque iterativo que combina teoría con casos prácticos, debates y ejercicios de diseño centrados en el usuario. Se trabajará con principios como consentimiento claro y informado, transparencia en el uso de cookies y tecnologías de seguimiento, protección de datos personales, y comunicación abierta sobre políticas de privacidad. Además, se explorarán herramientas para evaluar riesgos y diseñar medidas de mitigación y respuesta ante incidentes. En conjunto, se busca formar profesionales capaces de balancear objetivos comerciales con respeto por los derechos de las personas y la responsabilidad social de las organizaciones.</w:t></w:r></w:p><w:p/><w:p><w:pPr/><w:r><w:rPr><w:color w:val="2b6cb0"/><w:sz w:val="28"/><w:szCs w:val="28"/><w:b w:val="1"/><w:bCs w:val="1"/></w:rPr><w:t xml:space="preserve">Competencias</w:t></w:r></w:p><w:p><w:pPr><w:numPr><w:ilvl w:val="0"/><w:numId w:val="1"/></w:numPr></w:pPr><w:r><w:rPr/><w:t xml:space="preserve">Analizar y aplicar principios éticos y normativas relevantes en la comunicación digital (consentimiento, cookies, protección de datos).</w:t></w:r></w:p><w:p><w:pPr><w:numPr><w:ilvl w:val="0"/><w:numId w:val="1"/></w:numPr></w:pPr><w:r><w:rPr/><w:t xml:space="preserve">Evaluar riesgos de privacidad y seguridad en campañas digitales y proponer mitigaciones adecuadas.</w:t></w:r></w:p><w:p><w:pPr><w:numPr><w:ilvl w:val="0"/><w:numId w:val="1"/></w:numPr></w:pPr><w:r><w:rPr/><w:t xml:space="preserve">Diseñar prácticas de comunicación transparentes y responsables que protejan datos y respeten la autonomía de los usuarios.</w:t></w:r></w:p><w:p><w:pPr><w:numPr><w:ilvl w:val="0"/><w:numId w:val="1"/></w:numPr></w:pPr><w:r><w:rPr/><w:t xml:space="preserve">Interpretar marcos legales y éticos para tomar decisiones informadas en estrategias de marketing y publicidad.</w:t></w:r></w:p><w:p><w:pPr><w:numPr><w:ilvl w:val="0"/><w:numId w:val="1"/></w:numPr></w:pPr><w:r><w:rPr/><w:t xml:space="preserve">Desarrollar pensamiento crítico ante dilemas éticos y presentar argumentos bien fundamentados para soluciones responsables.</w:t></w:r></w:p><w:p><w:pPr><w:numPr><w:ilvl w:val="0"/><w:numId w:val="1"/></w:numPr></w:pPr><w:r><w:rPr/><w:t xml:space="preserve">Aplicar principios de transparencia, rendición de cuentas y responsabilidad social en proyectos de marketing digital.</w:t></w:r></w:p><w:p><w:pPr><w:numPr><w:ilvl w:val="0"/><w:numId w:val="1"/></w:numPr></w:pPr><w:r><w:rPr/><w:t xml:space="preserve">Trabajar de forma colaborativa para evaluar impactos sociales y adaptar campañas a contextos culturales y reguladores diversos.</w:t></w:r></w:p><w:p/><w:p><w:pPr/><w:r><w:rPr><w:color w:val="2b6cb0"/><w:sz w:val="28"/><w:szCs w:val="28"/><w:b w:val="1"/><w:bCs w:val="1"/></w:rPr><w:t xml:space="preserve">Requerimientos</w:t></w:r></w:p><w:p><w:pPr><w:numPr><w:ilvl w:val="0"/><w:numId w:val="2"/></w:numPr></w:pPr><w:r><w:rPr/><w:t xml:space="preserve">Conocimientos básicos de Marketing y Publicidad y conceptos fundamentales de ética de la información.</w:t></w:r></w:p><w:p><w:pPr><w:numPr><w:ilvl w:val="0"/><w:numId w:val="2"/></w:numPr></w:pPr><w:r><w:rPr/><w:t xml:space="preserve">Acceso a internet y herramientas digitales para investigación, análisis de casos y desarrollo de proyectos.</w:t></w:r></w:p><w:p><w:pPr><w:numPr><w:ilvl w:val="0"/><w:numId w:val="2"/></w:numPr></w:pPr><w:r><w:rPr/><w:t xml:space="preserve">Participación activa en debates, análisis de casos y presentaciones orales y escritas.</w:t></w:r></w:p><w:p><w:pPr><w:numPr><w:ilvl w:val="0"/><w:numId w:val="2"/></w:numPr></w:pPr><w:r><w:rPr/><w:t xml:space="preserve">Lectura y revisión de políticas de privacidad y normativa aplicable en campañas digitales.</w:t></w:r></w:p><w:p><w:pPr><w:numPr><w:ilvl w:val="0"/><w:numId w:val="2"/></w:numPr></w:pPr><w:r><w:rPr/><w:t xml:space="preserve">Entrega de trabajos con uso adecuado de citas y referencias (formato acordado por la unidad).</w:t></w:r></w:p><w:p><w:pPr><w:numPr><w:ilvl w:val="0"/><w:numId w:val="2"/></w:numPr></w:pPr><w:r><w:rPr/><w:t xml:space="preserve">Colaboración en equipo para diseñar propuestas de campañas que incorporen prácticas responsables.</w:t></w:r></w:p><w:p/><w:p><w:pPr/><w:r><w:rPr><w:color w:val="2b6cb0"/><w:sz w:val="28"/><w:szCs w:val="28"/><w:b w:val="1"/><w:bCs w:val="1"/></w:rPr><w:t xml:space="preserve">Unidades del Curso</w:t></w:r></w:p><w:p/><w:p><w:pPr/><w:r><w:rPr><w:color w:val="4a5568"/><w:sz w:val="24"/><w:szCs w:val="24"/><w:b w:val="1"/><w:bCs w:val="1"/></w:rPr><w:t xml:space="preserve">Unidad 1: 
  Unidad 1: Identificación y clasificación de herramientas y entornos digitales de comunicación en marketing

  </w:t></w:r></w:p><w:p><w:pPr/><w:r><w:rPr><w:sz w:val="22"/><w:szCs w:val="22"/><w:b w:val="1"/><w:bCs w:val="1"/></w:rPr><w:t xml:space="preserve">Objetivos de Aprendizaje</w:t></w:r></w:p><w:p><w:pPr><w:numPr><w:ilvl w:val="0"/><w:numId w:val="3"/></w:numPr></w:pPr><w:r><w:rPr/><w:t xml:space="preserve">Clasificar las herramientas y entornos digitales relevantes (redes sociales, correo electrónico, buscadores, publicidad digital, blogs) y describir su uso típico en marketing.</w:t></w:r></w:p><w:p><w:pPr><w:numPr><w:ilvl w:val="0"/><w:numId w:val="3"/></w:numPr></w:pPr><w:r><w:rPr/><w:t xml:space="preserve">Explicar la función estratégica de cada canal en relación con alcance, interacción y conversión.</w:t></w:r></w:p><w:p><w:pPr><w:numPr><w:ilvl w:val="0"/><w:numId w:val="3"/></w:numPr></w:pPr><w:r><w:rPr/><w:t xml:space="preserve">Analizar casos prácticos para justificar la selección de canales acorde a objetivos y público objetivo.</w:t></w:r></w:p><w:p><w:pPr/><w:r><w:rPr><w:sz w:val="22"/><w:szCs w:val="22"/><w:b w:val="1"/><w:bCs w:val="1"/></w:rPr><w:t xml:space="preserve">Contenidos Temáticos</w:t></w:r></w:p><w:p><w:pPr><w:numPr><w:ilvl w:val="0"/><w:numId w:val="4"/></w:numPr></w:pPr><w:r><w:rPr><w:b w:val="1"/><w:bCs w:val="1"/></w:rPr><w:t xml:space="preserve">Tema 1:</w:t></w:r></w:p><w:p><w:pPr><w:numPr><w:ilvl w:val="1"/><w:numId w:val="4"/></w:numPr></w:pPr><w:r><w:rPr/><w:t xml:space="preserve">Descripción corta: Panorama de herramientas y entornos (redes, email, buscadores, publicidad, blogs y foros) y su clasificación básica.</w:t></w:r></w:p><w:p><w:pPr><w:numPr><w:ilvl w:val="0"/><w:numId w:val="4"/></w:numPr></w:pPr><w:r><w:rPr><w:b w:val="1"/><w:bCs w:val="1"/></w:rPr><w:t xml:space="preserve">Tema 2:</w:t></w:r></w:p><w:p><w:pPr><w:numPr><w:ilvl w:val="1"/><w:numId w:val="4"/></w:numPr></w:pPr><w:r><w:rPr/><w:t xml:space="preserve">Descripción corta: Función estratégica de cada canal y su relación con los objetivos de marketing.</w:t></w:r></w:p><w:p><w:pPr><w:numPr><w:ilvl w:val="0"/><w:numId w:val="4"/></w:numPr></w:pPr><w:r><w:rPr><w:b w:val="1"/><w:bCs w:val="1"/></w:rPr><w:t xml:space="preserve">Tema 3:</w:t></w:r></w:p><w:p><w:pPr><w:numPr><w:ilvl w:val="1"/><w:numId w:val="4"/></w:numPr></w:pPr><w:r><w:rPr/><w:t xml:space="preserve">Descripción corta: Criterios de selección de canales según público, tipo de mensaje y presupuesto.</w:t></w:r></w:p><w:p><w:pPr/><w:r><w:rPr><w:sz w:val="22"/><w:szCs w:val="22"/><w:b w:val="1"/><w:bCs w:val="1"/></w:rPr><w:t xml:space="preserve">Actividades</w:t></w:r></w:p><w:p><w:pPr><w:numPr><w:ilvl w:val="0"/><w:numId w:val="5"/></w:numPr></w:pPr><w:r><w:rPr><w:b w:val="1"/><w:bCs w:val="1"/></w:rPr><w:t xml:space="preserve">Actividad 1 - Mapeo de canales:</w:t></w:r><w:r><w:rPr/><w:t xml:space="preserve"> Analizar un caso de estudio y clasificar las herramientas y entornos adecuados según el objetivo. </w:t></w:r><w:r><w:rPr/><w:t xml:space="preserve">Aprendizaje activo: identificación de canales, justificación y clasificación. Resultados esperados: diagrama de canalización y una breve justificación estratégica.</w:t></w:r></w:p><w:p><w:pPr><w:numPr><w:ilvl w:val="0"/><w:numId w:val="5"/></w:numPr></w:pPr><w:r><w:rPr><w:b w:val="1"/><w:bCs w:val="1"/></w:rPr><w:t xml:space="preserve">Actividad 2 - Comparativa rápida:</w:t></w:r><w:r><w:rPr/><w:t xml:space="preserve"> Elaborar una tabla comparativa entre 4 canales (alcance, interacción, costo, complejidad). </w:t></w:r><w:r><w:rPr/><w:t xml:space="preserve">Aprendizaje activo: evaluación crítica de ventajas y limitaciones de cada canal. Resultados esperados: tabla y conclusiones.</w:t></w:r></w:p><w:p><w:pPr><w:numPr><w:ilvl w:val="0"/><w:numId w:val="5"/></w:numPr></w:pPr><w:r><w:rPr><w:b w:val="1"/><w:bCs w:val="1"/></w:rPr><w:t xml:space="preserve">Actividad 3 - Caso práctico de selección de canales:</w:t></w:r><w:r><w:rPr/><w:t xml:space="preserve"> Proponer canales para una campaña ficticia dirigida a jóvenes universitarios con presupuesto limitado. </w:t></w:r><w:r><w:rPr/><w:t xml:space="preserve">Aprendizaje activo: toma de decisiones basada en objetivos y público. Resultados esperados: breve plan de canales y justificación.</w:t></w:r></w:p><w:p><w:pPr/><w:r><w:rPr><w:sz w:val="22"/><w:szCs w:val="22"/><w:b w:val="1"/><w:bCs w:val="1"/></w:rPr><w:t xml:space="preserve">Evaluación</w:t></w:r></w:p><w:p><w:pPr/><w:r><w:rPr/><w:t xml:space="preserve">Evaluación centrada en el logro de los objetivos de la unidad:</w:t></w:r></w:p><w:p><w:pPr><w:numPr><w:ilvl w:val="0"/><w:numId w:val="6"/></w:numPr></w:pPr><w:r><w:rPr/><w:t xml:space="preserve">Actividad 1: 20% (criterios de clasificación y justificación).</w:t></w:r></w:p><w:p><w:pPr><w:numPr><w:ilvl w:val="0"/><w:numId w:val="6"/></w:numPr></w:pPr><w:r><w:rPr/><w:t xml:space="preserve">Actividad 2: 20% (precisión de la comparación y análisis).</w:t></w:r></w:p><w:p><w:pPr><w:numPr><w:ilvl w:val="0"/><w:numId w:val="6"/></w:numPr></w:pPr><w:r><w:rPr/><w:t xml:space="preserve">Actividad 3: 30% (capacidad de seleccionar canales adecuados y justificar selecciones).</w:t></w:r></w:p><w:p><w:pPr><w:numPr><w:ilvl w:val="0"/><w:numId w:val="6"/></w:numPr></w:pPr><w:r><w:rPr/><w:t xml:space="preserve">Participación y reflexión individual: 10% (contribuciones en foros o debates).</w:t></w:r></w:p><w:p><w:pPr><w:numPr><w:ilvl w:val="0"/><w:numId w:val="6"/></w:numPr></w:pPr><w:r><w:rPr/><w:t xml:space="preserve">Quiz corto sobre conceptos clave de herramientas y funciones de canal: 20%.</w:t></w:r></w:p><w:p/><w:p><w:pPr/><w:r><w:rPr><w:color w:val="4a5568"/><w:sz w:val="24"/><w:szCs w:val="24"/><w:b w:val="1"/><w:bCs w:val="1"/></w:rPr><w:t xml:space="preserve">Unidad 2: 
  Unidad 2: Principios y efectos de los canales digitales en marketing

  </w:t></w:r></w:p><w:p><w:pPr/><w:r><w:rPr><w:sz w:val="22"/><w:szCs w:val="22"/><w:b w:val="1"/><w:bCs w:val="1"/></w:rPr><w:t xml:space="preserve">Objetivos de Aprendizaje</w:t></w:r></w:p><w:p><w:pPr><w:numPr><w:ilvl w:val="0"/><w:numId w:val="7"/></w:numPr></w:pPr><w:r><w:rPr/><w:t xml:space="preserve">Describir los principios de funcionamiento de redes sociales, email, buscadores y publicidad digital.</w:t></w:r></w:p><w:p><w:pPr><w:numPr><w:ilvl w:val="0"/><w:numId w:val="7"/></w:numPr></w:pPr><w:r><w:rPr/><w:t xml:space="preserve">Cuantificar y comparar el impacto de cada canal en alcance, interacción y conversión.</w:t></w:r></w:p><w:p><w:pPr><w:numPr><w:ilvl w:val="0"/><w:numId w:val="7"/></w:numPr></w:pPr><w:r><w:rPr/><w:t xml:space="preserve">Evaluar escenarios para definir la asignación de recursos entre canales.</w:t></w:r></w:p><w:p><w:pPr/><w:r><w:rPr><w:sz w:val="22"/><w:szCs w:val="22"/><w:b w:val="1"/><w:bCs w:val="1"/></w:rPr><w:t xml:space="preserve">Contenidos Temáticos</w:t></w:r></w:p><w:p><w:pPr><w:numPr><w:ilvl w:val="0"/><w:numId w:val="8"/></w:numPr></w:pPr><w:r><w:rPr><w:b w:val="1"/><w:bCs w:val="1"/></w:rPr><w:t xml:space="preserve">Tema 1:</w:t></w:r></w:p><w:p><w:pPr><w:numPr><w:ilvl w:val="1"/><w:numId w:val="8"/></w:numPr></w:pPr><w:r><w:rPr/><w:t xml:space="preserve">Descripción corta: Principios de redes sociales y engagement (audiencias, algoritmos, publicaciones).</w:t></w:r></w:p><w:p><w:pPr><w:numPr><w:ilvl w:val="0"/><w:numId w:val="8"/></w:numPr></w:pPr><w:r><w:rPr><w:b w:val="1"/><w:bCs w:val="1"/></w:rPr><w:t xml:space="preserve">Tema 2:</w:t></w:r></w:p><w:p><w:pPr><w:numPr><w:ilvl w:val="1"/><w:numId w:val="8"/></w:numPr></w:pPr><w:r><w:rPr/><w:t xml:space="preserve">Descripción corta: Principios de email marketing y optimización de mensajes (asunto, contenido, entregabilidad).</w:t></w:r></w:p><w:p><w:pPr><w:numPr><w:ilvl w:val="0"/><w:numId w:val="8"/></w:numPr></w:pPr><w:r><w:rPr><w:b w:val="1"/><w:bCs w:val="1"/></w:rPr><w:t xml:space="preserve">Tema 3:</w:t></w:r></w:p><w:p><w:pPr><w:numPr><w:ilvl w:val="1"/><w:numId w:val="8"/></w:numPr></w:pPr><w:r><w:rPr/><w:t xml:space="preserve">Descripción corta: Principios de buscadores y publicidad digital (SEO, SEM, display, programática) y su alcance.</w:t></w:r></w:p><w:p><w:pPr><w:numPr><w:ilvl w:val="0"/><w:numId w:val="8"/></w:numPr></w:pPr><w:r><w:rPr><w:b w:val="1"/><w:bCs w:val="1"/></w:rPr><w:t xml:space="preserve">Tema 4:</w:t></w:r></w:p><w:p><w:pPr><w:numPr><w:ilvl w:val="1"/><w:numId w:val="8"/></w:numPr></w:pPr><w:r><w:rPr/><w:t xml:space="preserve">Descripción corta: Impacto de cada canal en interacción y conversión; métricas clave por canal.</w:t></w:r></w:p><w:p><w:pPr/><w:r><w:rPr><w:sz w:val="22"/><w:szCs w:val="22"/><w:b w:val="1"/><w:bCs w:val="1"/></w:rPr><w:t xml:space="preserve">Actividades</w:t></w:r></w:p><w:p><w:pPr><w:numPr><w:ilvl w:val="0"/><w:numId w:val="9"/></w:numPr></w:pPr><w:r><w:rPr><w:b w:val="1"/><w:bCs w:val="1"/></w:rPr><w:t xml:space="preserve">Actividad 1 - Análisis de métricas de canal:</w:t></w:r><w:r><w:rPr/><w:t xml:space="preserve"> Identificar métricas clave para cada canal y justificar su relevancia. </w:t></w:r><w:r><w:rPr/><w:t xml:space="preserve">Aprendizaje activo: interpretación de datos y discusión en grupo.</w:t></w:r></w:p><w:p><w:pPr><w:numPr><w:ilvl w:val="0"/><w:numId w:val="9"/></w:numPr></w:pPr><w:r><w:rPr><w:b w:val="1"/><w:bCs w:val="1"/></w:rPr><w:t xml:space="preserve">Actividad 2 - Simulación de asignación de presupuesto:</w:t></w:r><w:r><w:rPr/><w:t xml:space="preserve"> Distribuir un presupuesto entre canales y predecir impacto en alcance e conversión. </w:t></w:r><w:r><w:rPr/><w:t xml:space="preserve">Aprendizaje activo: toma de decisiones basada en supuestos y datos disponibles.</w:t></w:r></w:p><w:p><w:pPr><w:numPr><w:ilvl w:val="0"/><w:numId w:val="9"/></w:numPr></w:pPr><w:r><w:rPr><w:b w:val="1"/><w:bCs w:val="1"/></w:rPr><w:t xml:space="preserve">Actividad 3 - Taller de escritura para cada canal:</w:t></w:r><w:r><w:rPr/><w:t xml:space="preserve"> Producir mensajes adaptados a una red social, un email y un anuncio de búsqueda, respetando buenas prácticas. </w:t></w:r><w:r><w:rPr/><w:t xml:space="preserve">Aprendizaje activo: transferencia de principios a formatos concretos.</w:t></w:r></w:p><w:p><w:pPr/><w:r><w:rPr><w:sz w:val="22"/><w:szCs w:val="22"/><w:b w:val="1"/><w:bCs w:val="1"/></w:rPr><w:t xml:space="preserve">Evaluación</w:t></w:r></w:p><w:p><w:pPr/><w:r><w:rPr/><w:t xml:space="preserve">Evaluación de logro de objetivos:</w:t></w:r></w:p><w:p><w:pPr><w:numPr><w:ilvl w:val="0"/><w:numId w:val="10"/></w:numPr></w:pPr><w:r><w:rPr/><w:t xml:space="preserve">Actividad 1: 25%</w:t></w:r></w:p><w:p><w:pPr><w:numPr><w:ilvl w:val="0"/><w:numId w:val="10"/></w:numPr></w:pPr><w:r><w:rPr/><w:t xml:space="preserve">Actividad 2: 25%</w:t></w:r></w:p><w:p><w:pPr><w:numPr><w:ilvl w:val="0"/><w:numId w:val="10"/></w:numPr></w:pPr><w:r><w:rPr/><w:t xml:space="preserve">Actividad 3: 20%</w:t></w:r></w:p><w:p><w:pPr><w:numPr><w:ilvl w:val="0"/><w:numId w:val="10"/></w:numPr></w:pPr><w:r><w:rPr/><w:t xml:space="preserve">Cuestionario de conceptos clave: 15%</w:t></w:r></w:p><w:p><w:pPr><w:numPr><w:ilvl w:val="0"/><w:numId w:val="10"/></w:numPr></w:pPr><w:r><w:rPr/><w:t xml:space="preserve">Participación en actividades de discusión: 15%</w:t></w:r></w:p><w:p/><w:p><w:pPr/><w:r><w:rPr><w:color w:val="4a5568"/><w:sz w:val="24"/><w:szCs w:val="24"/><w:b w:val="1"/><w:bCs w:val="1"/></w:rPr><w:t xml:space="preserve">Unidad 3: 
  Unidad 3: Redacción persuasiva, diseño y UX para plataformas digitales

  </w:t></w:r></w:p><w:p><w:pPr/><w:r><w:rPr><w:sz w:val="22"/><w:szCs w:val="22"/><w:b w:val="1"/><w:bCs w:val="1"/></w:rPr><w:t xml:space="preserve">Objetivos de Aprendizaje</w:t></w:r></w:p><w:p><w:pPr><w:numPr><w:ilvl w:val="0"/><w:numId w:val="11"/></w:numPr></w:pPr><w:r><w:rPr/><w:t xml:space="preserve">Aplicar principios de persuasión (AIDA, psicología del consumidor) para distintos formatos.</w:t></w:r></w:p><w:p><w:pPr><w:numPr><w:ilvl w:val="0"/><w:numId w:val="11"/></w:numPr></w:pPr><w:r><w:rPr/><w:t xml:space="preserve">Adaptar el contenido a formatos específicos (redes, email, banners, landing pages) manteniendo coherencia de marca.</w:t></w:r></w:p><w:p><w:pPr><w:numPr><w:ilvl w:val="0"/><w:numId w:val="11"/></w:numPr></w:pPr><w:r><w:rPr/><w:t xml:space="preserve">Aplicar principios básicos de redacción, diseño y accesibilidad para mejorar la experiencia de usuario.</w:t></w:r></w:p><w:p><w:pPr/><w:r><w:rPr><w:sz w:val="22"/><w:szCs w:val="22"/><w:b w:val="1"/><w:bCs w:val="1"/></w:rPr><w:t xml:space="preserve">Contenidos Temáticos</w:t></w:r></w:p><w:p><w:pPr><w:numPr><w:ilvl w:val="0"/><w:numId w:val="12"/></w:numPr></w:pPr><w:r><w:rPr><w:b w:val="1"/><w:bCs w:val="1"/></w:rPr><w:t xml:space="preserve">Tema 1:</w:t></w:r></w:p><w:p><w:pPr><w:numPr><w:ilvl w:val="1"/><w:numId w:val="12"/></w:numPr></w:pPr><w:r><w:rPr/><w:t xml:space="preserve">Descripción corta: Fundamentos de persuasión y copywriting para marketing digital.</w:t></w:r></w:p><w:p><w:pPr><w:numPr><w:ilvl w:val="0"/><w:numId w:val="12"/></w:numPr></w:pPr><w:r><w:rPr><w:b w:val="1"/><w:bCs w:val="1"/></w:rPr><w:t xml:space="preserve">Tema 2:</w:t></w:r></w:p><w:p><w:pPr><w:numPr><w:ilvl w:val="1"/><w:numId w:val="12"/></w:numPr></w:pPr><w:r><w:rPr/><w:t xml:space="preserve">Descripción corta: Adaptación de mensajes a formatos: redes, correo, banners y sitios.</w:t></w:r></w:p><w:p><w:pPr><w:numPr><w:ilvl w:val="0"/><w:numId w:val="12"/></w:numPr></w:pPr><w:r><w:rPr><w:b w:val="1"/><w:bCs w:val="1"/></w:rPr><w:t xml:space="preserve">Tema 3:</w:t></w:r></w:p><w:p><w:pPr><w:numPr><w:ilvl w:val="1"/><w:numId w:val="12"/></w:numPr></w:pPr><w:r><w:rPr/><w:t xml:space="preserve">Descripción corta: Principios de diseño y UX básico: legibilidad, jerarquía visual, accesibilidad.</w:t></w:r></w:p><w:p><w:pPr/><w:r><w:rPr><w:sz w:val="22"/><w:szCs w:val="22"/><w:b w:val="1"/><w:bCs w:val="1"/></w:rPr><w:t xml:space="preserve">Actividades</w:t></w:r></w:p><w:p><w:pPr><w:numPr><w:ilvl w:val="0"/><w:numId w:val="13"/></w:numPr></w:pPr><w:r><w:rPr><w:b w:val="1"/><w:bCs w:val="1"/></w:rPr><w:t xml:space="preserve">Actividad 1 - Taller de copywriting:</w:t></w:r><w:r><w:rPr/><w:t xml:space="preserve"> Redactar titulares y cuerpos de mensajes para tres plataformas distintas. </w:t></w:r><w:r><w:rPr/><w:t xml:space="preserve">Aprendizaje activo: aplicar principios de persuasión y adaptar tono/longitud.</w:t></w:r></w:p><w:p><w:pPr><w:numPr><w:ilvl w:val="0"/><w:numId w:val="13"/></w:numPr></w:pPr><w:r><w:rPr><w:b w:val="1"/><w:bCs w:val="1"/></w:rPr><w:t xml:space="preserve">Actividad 2 - Adaptación de contenido:</w:t></w:r><w:r><w:rPr/><w:t xml:space="preserve"> Transformar un mismo mensaje a formato de post en red social, correo electrónico y banner. </w:t></w:r><w:r><w:rPr/><w:t xml:space="preserve">Aprendizaje activo: mantener coherencia de marca y optimizar para cada canal.</w:t></w:r></w:p><w:p><w:pPr><w:numPr><w:ilvl w:val="0"/><w:numId w:val="13"/></w:numPr></w:pPr><w:r><w:rPr><w:b w:val="1"/><w:bCs w:val="1"/></w:rPr><w:t xml:space="preserve">Actividad 3 - Revisión de UX:</w:t></w:r><w:r><w:rPr/><w:t xml:space="preserve"> Evaluar textos e imágenes de una landing page simplificada, proponiendo mejoras de legibilidad y accesibilidad. </w:t></w:r><w:r><w:rPr/><w:t xml:space="preserve">Aprendizaje activo: aplicar criterios de UX básicos.</w:t></w:r></w:p><w:p><w:pPr/><w:r><w:rPr><w:sz w:val="22"/><w:szCs w:val="22"/><w:b w:val="1"/><w:bCs w:val="1"/></w:rPr><w:t xml:space="preserve">Evaluación</w:t></w:r></w:p><w:p><w:pPr/><w:r><w:rPr/><w:t xml:space="preserve">Evaluación de objetivos:</w:t></w:r></w:p><w:p><w:pPr><w:numPr><w:ilvl w:val="0"/><w:numId w:val="14"/></w:numPr></w:pPr><w:r><w:rPr/><w:t xml:space="preserve">Actividad 1: 30%</w:t></w:r></w:p><w:p><w:pPr><w:numPr><w:ilvl w:val="0"/><w:numId w:val="14"/></w:numPr></w:pPr><w:r><w:rPr/><w:t xml:space="preserve">Actividad 2: 25%</w:t></w:r></w:p><w:p><w:pPr><w:numPr><w:ilvl w:val="0"/><w:numId w:val="14"/></w:numPr></w:pPr><w:r><w:rPr/><w:t xml:space="preserve">Actividad 3: 15%</w:t></w:r></w:p><w:p><w:pPr><w:numPr><w:ilvl w:val="0"/><w:numId w:val="14"/></w:numPr></w:pPr><w:r><w:rPr/><w:t xml:space="preserve">Actividad de revisión de UX en equipo: 15%</w:t></w:r></w:p><w:p><w:pPr><w:numPr><w:ilvl w:val="0"/><w:numId w:val="14"/></w:numPr></w:pPr><w:r><w:rPr/><w:t xml:space="preserve">Examen corto de conceptos de persuasión y buenas prácticas: 15%</w:t></w:r></w:p><w:p/><w:p><w:pPr/><w:r><w:rPr><w:color w:val="4a5568"/><w:sz w:val="24"/><w:szCs w:val="24"/><w:b w:val="1"/><w:bCs w:val="1"/></w:rPr><w:t xml:space="preserve">Unidad 4: 
  Unidad 4: Plan de comunicación digital para campañas

  </w:t></w:r></w:p><w:p><w:pPr/><w:r><w:rPr><w:sz w:val="22"/><w:szCs w:val="22"/><w:b w:val="1"/><w:bCs w:val="1"/></w:rPr><w:t xml:space="preserve">Objetivos de Aprendizaje</w:t></w:r></w:p><w:p><w:pPr><w:numPr><w:ilvl w:val="0"/><w:numId w:val="15"/></w:numPr></w:pPr><w:r><w:rPr/><w:t xml:space="preserve">Definir objetivos de campaña y público objetivo; establecer mensajes clave para cada canal.</w:t></w:r></w:p><w:p><w:pPr><w:numPr><w:ilvl w:val="0"/><w:numId w:val="15"/></w:numPr></w:pPr><w:r><w:rPr/><w:t xml:space="preserve">Diseñar un plan integrado con al menos tres canales y un cronograma de ejecución.</w:t></w:r></w:p><w:p><w:pPr><w:numPr><w:ilvl w:val="0"/><w:numId w:val="15"/></w:numPr></w:pPr><w:r><w:rPr/><w:t xml:space="preserve">Establecer KPIs relevantes y un esquema básico de monitoreo y reporting.</w:t></w:r></w:p><w:p><w:pPr/><w:r><w:rPr><w:sz w:val="22"/><w:szCs w:val="22"/><w:b w:val="1"/><w:bCs w:val="1"/></w:rPr><w:t xml:space="preserve">Contenidos Temáticos</w:t></w:r></w:p><w:p><w:pPr><w:numPr><w:ilvl w:val="0"/><w:numId w:val="16"/></w:numPr></w:pPr><w:r><w:rPr><w:b w:val="1"/><w:bCs w:val="1"/></w:rPr><w:t xml:space="preserve">Tema 1:</w:t></w:r></w:p><w:p><w:pPr><w:numPr><w:ilvl w:val="1"/><w:numId w:val="16"/></w:numPr></w:pPr><w:r><w:rPr/><w:t xml:space="preserve">Descripción corta: Objetivos de campaña, buyer personas y mensajes clave.</w:t></w:r></w:p><w:p><w:pPr><w:numPr><w:ilvl w:val="0"/><w:numId w:val="16"/></w:numPr></w:pPr><w:r><w:rPr><w:b w:val="1"/><w:bCs w:val="1"/></w:rPr><w:t xml:space="preserve">Tema 2:</w:t></w:r></w:p><w:p><w:pPr><w:numPr><w:ilvl w:val="1"/><w:numId w:val="16"/></w:numPr></w:pPr><w:r><w:rPr/><w:t xml:space="preserve">Descripción corta: Diseño de plan multicanal: redes, email y buscadores/publicidad.</w:t></w:r></w:p><w:p><w:pPr><w:numPr><w:ilvl w:val="0"/><w:numId w:val="16"/></w:numPr></w:pPr><w:r><w:rPr><w:b w:val="1"/><w:bCs w:val="1"/></w:rPr><w:t xml:space="preserve">Tema 3:</w:t></w:r></w:p><w:p><w:pPr><w:numPr><w:ilvl w:val="1"/><w:numId w:val="16"/></w:numPr></w:pPr><w:r><w:rPr/><w:t xml:space="preserve">Descripción corta: Cronograma, asignación de recursos y KPIs.</w:t></w:r></w:p><w:p><w:pPr/><w:r><w:rPr><w:sz w:val="22"/><w:szCs w:val="22"/><w:b w:val="1"/><w:bCs w:val="1"/></w:rPr><w:t xml:space="preserve">Actividades</w:t></w:r></w:p><w:p><w:pPr><w:numPr><w:ilvl w:val="0"/><w:numId w:val="17"/></w:numPr></w:pPr><w:r><w:rPr><w:b w:val="1"/><w:bCs w:val="1"/></w:rPr><w:t xml:space="preserve">Actividad 1 - Diseño de una campaña multicanal:</w:t></w:r><w:r><w:rPr/><w:t xml:space="preserve"> Crear un borrador de plan de campaña con 3 canales y mensajes clave. </w:t></w:r><w:r><w:rPr/><w:t xml:space="preserve">Aprendizaje activo: planificación estratégica y coherencia entre canales.</w:t></w:r></w:p><w:p><w:pPr><w:numPr><w:ilvl w:val="0"/><w:numId w:val="17"/></w:numPr></w:pPr><w:r><w:rPr><w:b w:val="1"/><w:bCs w:val="1"/></w:rPr><w:t xml:space="preserve">Actividad 2 - Definición de KPIs y cronograma:</w:t></w:r><w:r><w:rPr/><w:t xml:space="preserve"> Proponer KPIs para cada canal y un cronograma de ejecución de 4 semanas. </w:t></w:r><w:r><w:rPr/><w:t xml:space="preserve">Aprendizaje activo: medición y seguimiento de resultados.</w:t></w:r></w:p><w:p><w:pPr><w:numPr><w:ilvl w:val="0"/><w:numId w:val="17"/></w:numPr></w:pPr><w:r><w:rPr><w:b w:val="1"/><w:bCs w:val="1"/></w:rPr><w:t xml:space="preserve">Actividad 3 - Presentación de plan:</w:t></w:r><w:r><w:rPr/><w:t xml:space="preserve"> Exponer el plan ante el grupo y justificar elecciones estratégicas. </w:t></w:r><w:r><w:rPr/><w:t xml:space="preserve">Aprendizaje activo: comunicación persuasiva y defensa de decisiones.</w:t></w:r></w:p><w:p><w:pPr/><w:r><w:rPr><w:sz w:val="22"/><w:szCs w:val="22"/><w:b w:val="1"/><w:bCs w:val="1"/></w:rPr><w:t xml:space="preserve">Evaluación</w:t></w:r></w:p><w:p><w:pPr/><w:r><w:rPr/><w:t xml:space="preserve">Evaluación por logro de objetivos:</w:t></w:r></w:p><w:p><w:pPr><w:numPr><w:ilvl w:val="0"/><w:numId w:val="18"/></w:numPr></w:pPr><w:r><w:rPr/><w:t xml:space="preserve">Actividad 1: 35%</w:t></w:r></w:p><w:p><w:pPr><w:numPr><w:ilvl w:val="0"/><w:numId w:val="18"/></w:numPr></w:pPr><w:r><w:rPr/><w:t xml:space="preserve">Actividad 2: 25%</w:t></w:r></w:p><w:p><w:pPr><w:numPr><w:ilvl w:val="0"/><w:numId w:val="18"/></w:numPr></w:pPr><w:r><w:rPr/><w:t xml:space="preserve">Actividad 3: 20%</w:t></w:r></w:p><w:p><w:pPr><w:numPr><w:ilvl w:val="0"/><w:numId w:val="18"/></w:numPr></w:pPr><w:r><w:rPr/><w:t xml:space="preserve">Cuestionario corto sobre planificación y KPIs: 20%</w:t></w:r></w:p><w:p/><w:p><w:pPr/><w:r><w:rPr><w:color w:val="4a5568"/><w:sz w:val="24"/><w:szCs w:val="24"/><w:b w:val="1"/><w:bCs w:val="1"/></w:rPr><w:t xml:space="preserve">Unidad 5: 
  Unidad 5: Análisis de métricas y mejora de campañas digitales

  </w:t></w:r></w:p><w:p><w:pPr/><w:r><w:rPr><w:sz w:val="22"/><w:szCs w:val="22"/><w:b w:val="1"/><w:bCs w:val="1"/></w:rPr><w:t xml:space="preserve">Objetivos de Aprendizaje</w:t></w:r></w:p><w:p><w:pPr><w:numPr><w:ilvl w:val="0"/><w:numId w:val="19"/></w:numPr></w:pPr><w:r><w:rPr/><w:t xml:space="preserve">Identificar KPIs relevantes por canal y por objetivo de negocio.</w:t></w:r></w:p><w:p><w:pPr><w:numPr><w:ilvl w:val="0"/><w:numId w:val="19"/></w:numPr></w:pPr><w:r><w:rPr/><w:t xml:space="preserve">Interpretar datos de campañas para detectar oportunidades de optimización.</w:t></w:r></w:p><w:p><w:pPr><w:numPr><w:ilvl w:val="0"/><w:numId w:val="19"/></w:numPr></w:pPr><w:r><w:rPr/><w:t xml:space="preserve">Proponer mejoras concretas y pruebas (p. ej., A/B) para incrementar rendimiento.</w:t></w:r></w:p><w:p><w:pPr/><w:r><w:rPr><w:sz w:val="22"/><w:szCs w:val="22"/><w:b w:val="1"/><w:bCs w:val="1"/></w:rPr><w:t xml:space="preserve">Contenidos Temáticos</w:t></w:r></w:p><w:p><w:pPr><w:numPr><w:ilvl w:val="0"/><w:numId w:val="20"/></w:numPr></w:pPr><w:r><w:rPr><w:b w:val="1"/><w:bCs w:val="1"/></w:rPr><w:t xml:space="preserve">Tema 1:</w:t></w:r></w:p><w:p><w:pPr><w:numPr><w:ilvl w:val="1"/><w:numId w:val="20"/></w:numPr></w:pPr><w:r><w:rPr/><w:t xml:space="preserve">Descripción corta: KPIs y marcos de interpretación de datos (alcance, interacción, conversión, ROI).</w:t></w:r></w:p><w:p><w:pPr><w:numPr><w:ilvl w:val="0"/><w:numId w:val="20"/></w:numPr></w:pPr><w:r><w:rPr><w:b w:val="1"/><w:bCs w:val="1"/></w:rPr><w:t xml:space="preserve">Tema 2:</w:t></w:r></w:p><w:p><w:pPr><w:numPr><w:ilvl w:val="1"/><w:numId w:val="20"/></w:numPr></w:pPr><w:r><w:rPr/><w:t xml:space="preserve">Descripción corta: Métodos de análisis de campañas y lectura de dashboards.</w:t></w:r></w:p><w:p><w:pPr><w:numPr><w:ilvl w:val="0"/><w:numId w:val="20"/></w:numPr></w:pPr><w:r><w:rPr><w:b w:val="1"/><w:bCs w:val="1"/></w:rPr><w:t xml:space="preserve">Tema 3:</w:t></w:r></w:p><w:p><w:pPr><w:numPr><w:ilvl w:val="1"/><w:numId w:val="20"/></w:numPr></w:pPr><w:r><w:rPr/><w:t xml:space="preserve">Descripción corta: Diseño de pruebas y mejoras basadas en datos (A/B, pruebas multivariable, segmentación).</w:t></w:r></w:p><w:p><w:pPr/><w:r><w:rPr><w:sz w:val="22"/><w:szCs w:val="22"/><w:b w:val="1"/><w:bCs w:val="1"/></w:rPr><w:t xml:space="preserve">Actividades</w:t></w:r></w:p><w:p><w:pPr><w:numPr><w:ilvl w:val="0"/><w:numId w:val="21"/></w:numPr></w:pPr><w:r><w:rPr><w:b w:val="1"/><w:bCs w:val="1"/></w:rPr><w:t xml:space="preserve">Actividad 1 - Lectura de dashboards:</w:t></w:r><w:r><w:rPr/><w:t xml:space="preserve"> Interpretar un conjunto de métricas de una campaña simulada y extraer conclusiones. </w:t></w:r><w:r><w:rPr/><w:t xml:space="preserve">Aprendizaje activo: extracción de insights y visualización de datos.</w:t></w:r></w:p><w:p><w:pPr><w:numPr><w:ilvl w:val="0"/><w:numId w:val="21"/></w:numPr></w:pPr><w:r><w:rPr><w:b w:val="1"/><w:bCs w:val="1"/></w:rPr><w:t xml:space="preserve">Actividad 2 - Propuesta de mejora basada en datos:</w:t></w:r><w:r><w:rPr/><w:t xml:space="preserve"> proponer al menos 2 mejoras y plan de prueba para cada mejora. </w:t></w:r><w:r><w:rPr/><w:t xml:space="preserve">Aprendizaje activo: pensamiento basado en evidencia y diseño de experimentos.</w:t></w:r></w:p><w:p><w:pPr><w:numPr><w:ilvl w:val="0"/><w:numId w:val="21"/></w:numPr></w:pPr><w:r><w:rPr><w:b w:val="1"/><w:bCs w:val="1"/></w:rPr><w:t xml:space="preserve">Actividad 3 - Informe de rendimiento:</w:t></w:r><w:r><w:rPr/><w:t xml:space="preserve"> Elaborar un informe ejecutable con recomendaciones y métricas de seguimiento. </w:t></w:r><w:r><w:rPr/><w:t xml:space="preserve">Aprendizaje activo: comunicación de hallazgos y planes de acción.</w:t></w:r></w:p><w:p><w:pPr/><w:r><w:rPr><w:sz w:val="22"/><w:szCs w:val="22"/><w:b w:val="1"/><w:bCs w:val="1"/></w:rPr><w:t xml:space="preserve">Evaluación</w:t></w:r></w:p><w:p><w:pPr/><w:r><w:rPr/><w:t xml:space="preserve">Evaluación de los objetivos de la unidad:</w:t></w:r></w:p><w:p><w:pPr><w:numPr><w:ilvl w:val="0"/><w:numId w:val="22"/></w:numPr></w:pPr><w:r><w:rPr/><w:t xml:space="preserve">Actividad 1: 25%</w:t></w:r></w:p><w:p><w:pPr><w:numPr><w:ilvl w:val="0"/><w:numId w:val="22"/></w:numPr></w:pPr><w:r><w:rPr/><w:t xml:space="preserve">Actividad 2: 35%</w:t></w:r></w:p><w:p><w:pPr><w:numPr><w:ilvl w:val="0"/><w:numId w:val="22"/></w:numPr></w:pPr><w:r><w:rPr/><w:t xml:space="preserve">Actividad 3: 25%</w:t></w:r></w:p><w:p><w:pPr><w:numPr><w:ilvl w:val="0"/><w:numId w:val="22"/></w:numPr></w:pPr><w:r><w:rPr/><w:t xml:space="preserve">Quiz de interpretación de KPIs: 15%</w:t></w:r></w:p><w:p/><w:p><w:pPr/><w:r><w:rPr><w:color w:val="4a5568"/><w:sz w:val="24"/><w:szCs w:val="24"/><w:b w:val="1"/><w:bCs w:val="1"/></w:rPr><w:t xml:space="preserve">Unidad 6: 
  Unidad 6: Estrategia de contenido y calendario editorial

  </w:t></w:r></w:p><w:p><w:pPr/><w:r><w:rPr><w:sz w:val="22"/><w:szCs w:val="22"/><w:b w:val="1"/><w:bCs w:val="1"/></w:rPr><w:t xml:space="preserve">Objetivos de Aprendizaje</w:t></w:r></w:p><w:p><w:pPr><w:numPr><w:ilvl w:val="0"/><w:numId w:val="23"/></w:numPr></w:pPr><w:r><w:rPr/><w:t xml:space="preserve">Definir audiencias, temas y formatos adecuados a cada canal.</w:t></w:r></w:p><w:p><w:pPr><w:numPr><w:ilvl w:val="0"/><w:numId w:val="23"/></w:numPr></w:pPr><w:r><w:rPr/><w:t xml:space="preserve">Diseñar una estrategia de contenido integral que soporte objetivos de negocio.</w:t></w:r></w:p><w:p><w:pPr><w:numPr><w:ilvl w:val="0"/><w:numId w:val="23"/></w:numPr></w:pPr><w:r><w:rPr/><w:t xml:space="preserve">Crear un calendario editorial con frecuencia, fechas clave y responsables.</w:t></w:r></w:p><w:p><w:pPr/><w:r><w:rPr><w:sz w:val="22"/><w:szCs w:val="22"/><w:b w:val="1"/><w:bCs w:val="1"/></w:rPr><w:t xml:space="preserve">Contenidos Temáticos</w:t></w:r></w:p><w:p><w:pPr><w:numPr><w:ilvl w:val="0"/><w:numId w:val="24"/></w:numPr></w:pPr><w:r><w:rPr><w:b w:val="1"/><w:bCs w:val="1"/></w:rPr><w:t xml:space="preserve">Tema 1:</w:t></w:r></w:p><w:p><w:pPr><w:numPr><w:ilvl w:val="1"/><w:numId w:val="24"/></w:numPr></w:pPr><w:r><w:rPr/><w:t xml:space="preserve">Descripción corta: Estrategia de contenido basada en audiencias y objetivos (buyer personas, mensajes clave, tonalidad).</w:t></w:r></w:p><w:p><w:pPr><w:numPr><w:ilvl w:val="0"/><w:numId w:val="24"/></w:numPr></w:pPr><w:r><w:rPr><w:b w:val="1"/><w:bCs w:val="1"/></w:rPr><w:t xml:space="preserve">Tema 2:</w:t></w:r></w:p><w:p><w:pPr><w:numPr><w:ilvl w:val="1"/><w:numId w:val="24"/></w:numPr></w:pPr><w:r><w:rPr/><w:t xml:space="preserve">Descripción corta: Planificación de formatos y temas para redes, blogs y email.</w:t></w:r></w:p><w:p><w:pPr><w:numPr><w:ilvl w:val="0"/><w:numId w:val="24"/></w:numPr></w:pPr><w:r><w:rPr><w:b w:val="1"/><w:bCs w:val="1"/></w:rPr><w:t xml:space="preserve">Tema 3:</w:t></w:r></w:p><w:p><w:pPr><w:numPr><w:ilvl w:val="1"/><w:numId w:val="24"/></w:numPr></w:pPr><w:r><w:rPr/><w:t xml:space="preserve">Descripción corta: Calendario editorial: frecuencia, fechas, responsables y flujo de aprobación.</w:t></w:r></w:p><w:p><w:pPr/><w:r><w:rPr><w:sz w:val="22"/><w:szCs w:val="22"/><w:b w:val="1"/><w:bCs w:val="1"/></w:rPr><w:t xml:space="preserve">Actividades</w:t></w:r></w:p><w:p><w:pPr><w:numPr><w:ilvl w:val="0"/><w:numId w:val="25"/></w:numPr></w:pPr><w:r><w:rPr><w:b w:val="1"/><w:bCs w:val="1"/></w:rPr><w:t xml:space="preserve">Actividad 1 - Construcción de buyer personas y temas:</w:t></w:r><w:r><w:rPr/><w:t xml:space="preserve"> Desarrollar 2-3 personas y proponer temas relevantes para cada una. </w:t></w:r><w:r><w:rPr/><w:t xml:space="preserve">Aprendizaje activo: alineación entre público y contenido.</w:t></w:r></w:p><w:p><w:pPr><w:numPr><w:ilvl w:val="0"/><w:numId w:val="25"/></w:numPr></w:pPr><w:r><w:rPr><w:b w:val="1"/><w:bCs w:val="1"/></w:rPr><w:t xml:space="preserve">Actividad 2 - Elaboración de la estrategia de contenido:</w:t></w:r><w:r><w:rPr/><w:t xml:space="preserve"> Proponer una estrategia de contenido para 3 meses, con objetivos y formatos por canal. </w:t></w:r><w:r><w:rPr/><w:t xml:space="preserve">Aprendizaje activo: integración de objetivos de negocio y tacticas de contenido.</w:t></w:r></w:p><w:p><w:pPr><w:numPr><w:ilvl w:val="0"/><w:numId w:val="25"/></w:numPr></w:pPr><w:r><w:rPr><w:b w:val="1"/><w:bCs w:val="1"/></w:rPr><w:t xml:space="preserve">Actividad 3 - Crear el calendario editorial:</w:t></w:r><w:r><w:rPr/><w:t xml:space="preserve"> Desarrollar un calendario quincenal para redes, blog y correo, con responsables y fechas clave. </w:t></w:r><w:r><w:rPr/><w:t xml:space="preserve">Aprendizaje activo: organización y coordinación de esfuerzos.</w:t></w:r></w:p><w:p><w:pPr/><w:r><w:rPr><w:sz w:val="22"/><w:szCs w:val="22"/><w:b w:val="1"/><w:bCs w:val="1"/></w:rPr><w:t xml:space="preserve">Evaluación</w:t></w:r></w:p><w:p><w:pPr/><w:r><w:rPr/><w:t xml:space="preserve">Evaluación de objetivos:</w:t></w:r></w:p><w:p><w:pPr><w:numPr><w:ilvl w:val="0"/><w:numId w:val="26"/></w:numPr></w:pPr><w:r><w:rPr/><w:t xml:space="preserve">Actividad 1: 25%</w:t></w:r></w:p><w:p><w:pPr><w:numPr><w:ilvl w:val="0"/><w:numId w:val="26"/></w:numPr></w:pPr><w:r><w:rPr/><w:t xml:space="preserve">Actividad 2: 35%</w:t></w:r></w:p><w:p><w:pPr><w:numPr><w:ilvl w:val="0"/><w:numId w:val="26"/></w:numPr></w:pPr><w:r><w:rPr/><w:t xml:space="preserve">Actividad 3: 25%</w:t></w:r></w:p><w:p><w:pPr><w:numPr><w:ilvl w:val="0"/><w:numId w:val="26"/></w:numPr></w:pPr><w:r><w:rPr/><w:t xml:space="preserve">Presentación del plan de contenido: 15%</w:t></w:r></w:p><w:p/><w:p><w:pPr/><w:r><w:rPr><w:color w:val="4a5568"/><w:sz w:val="24"/><w:szCs w:val="24"/><w:b w:val="1"/><w:bCs w:val="1"/></w:rPr><w:t xml:space="preserve">Unidad 7: 
  Unidad 7: Gestión de campañas y uso de herramientas

  </w:t></w:r></w:p><w:p><w:pPr/><w:r><w:rPr><w:sz w:val="22"/><w:szCs w:val="22"/><w:b w:val="1"/><w:bCs w:val="1"/></w:rPr><w:t xml:space="preserve">Objetivos de Aprendizaje</w:t></w:r></w:p><w:p><w:pPr><w:numPr><w:ilvl w:val="0"/><w:numId w:val="27"/></w:numPr></w:pPr><w:r><w:rPr/><w:t xml:space="preserve">Identificar herramientas adecuadas para planificación, ejecución y monitoreo en redes, email y publicidad.</w:t></w:r></w:p><w:p><w:pPr><w:numPr><w:ilvl w:val="0"/><w:numId w:val="27"/></w:numPr></w:pPr><w:r><w:rPr/><w:t xml:space="preserve">Ejecutar campañas simples integradas y monitorizar su rendimiento en tiempo real.</w:t></w:r></w:p><w:p><w:pPr><w:numPr><w:ilvl w:val="0"/><w:numId w:val="27"/></w:numPr></w:pPr><w:r><w:rPr/><w:t xml:space="preserve">Generar informes y resultados para la toma de decisiones.</w:t></w:r></w:p><w:p><w:pPr/><w:r><w:rPr><w:sz w:val="22"/><w:szCs w:val="22"/><w:b w:val="1"/><w:bCs w:val="1"/></w:rPr><w:t xml:space="preserve">Contenidos Temáticos</w:t></w:r></w:p><w:p><w:pPr><w:numPr><w:ilvl w:val="0"/><w:numId w:val="28"/></w:numPr></w:pPr><w:r><w:rPr><w:b w:val="1"/><w:bCs w:val="1"/></w:rPr><w:t xml:space="preserve">Tema 1:</w:t></w:r></w:p><w:p><w:pPr><w:numPr><w:ilvl w:val="1"/><w:numId w:val="28"/></w:numPr></w:pPr><w:r><w:rPr/><w:t xml:space="preserve">Descripción corta: Herramientas de gestión de redes sociales y programación de contenidos.</w:t></w:r></w:p><w:p><w:pPr><w:numPr><w:ilvl w:val="0"/><w:numId w:val="28"/></w:numPr></w:pPr><w:r><w:rPr><w:b w:val="1"/><w:bCs w:val="1"/></w:rPr><w:t xml:space="preserve">Tema 2:</w:t></w:r></w:p><w:p><w:pPr><w:numPr><w:ilvl w:val="1"/><w:numId w:val="28"/></w:numPr></w:pPr><w:r><w:rPr/><w:t xml:space="preserve">Descripción corta: Herramientas de emailing y automatización básica.</w:t></w:r></w:p><w:p><w:pPr><w:numPr><w:ilvl w:val="0"/><w:numId w:val="28"/></w:numPr></w:pPr><w:r><w:rPr><w:b w:val="1"/><w:bCs w:val="1"/></w:rPr><w:t xml:space="preserve">Tema 3:</w:t></w:r></w:p><w:p><w:pPr><w:numPr><w:ilvl w:val="1"/><w:numId w:val="28"/></w:numPr></w:pPr><w:r><w:rPr/><w:t xml:space="preserve">Descripción corta: Herramientas de publicidad digital y dashboards de monitoreo.</w:t></w:r></w:p><w:p><w:pPr/><w:r><w:rPr><w:sz w:val="22"/><w:szCs w:val="22"/><w:b w:val="1"/><w:bCs w:val="1"/></w:rPr><w:t xml:space="preserve">Actividades</w:t></w:r></w:p><w:p><w:pPr><w:numPr><w:ilvl w:val="0"/><w:numId w:val="29"/></w:numPr></w:pPr><w:r><w:rPr><w:b w:val="1"/><w:bCs w:val="1"/></w:rPr><w:t xml:space="preserve">Actividad 1 - Planificación y programación:</w:t></w:r><w:r><w:rPr/><w:t xml:space="preserve"> Configurar y programar publicaciones en una plataforma de gestión de redes para 2 semanas. </w:t></w:r><w:r><w:rPr/><w:t xml:space="preserve">Aprendizaje activo: manejo de herramientas y coordinación de contenidos.</w:t></w:r></w:p><w:p><w:pPr><w:numPr><w:ilvl w:val="0"/><w:numId w:val="29"/></w:numPr></w:pPr><w:r><w:rPr><w:b w:val="1"/><w:bCs w:val="1"/></w:rPr><w:t xml:space="preserve">Actividad 2 - Campaña de emailing básica:</w:t></w:r><w:r><w:rPr/><w:t xml:space="preserve"> Crear y enviar una secuencia de email para un objetivo específico, con seguimiento de métricas. </w:t></w:r><w:r><w:rPr/><w:t xml:space="preserve">Aprendizaje activo: segmentación simple y análisis de resultados.</w:t></w:r></w:p><w:p><w:pPr><w:numPr><w:ilvl w:val="0"/><w:numId w:val="29"/></w:numPr></w:pPr><w:r><w:rPr><w:b w:val="1"/><w:bCs w:val="1"/></w:rPr><w:t xml:space="preserve">Actividad 3 - Monitoreo y reporte de campaña:</w:t></w:r><w:r><w:rPr/><w:t xml:space="preserve"> Construir un informe de monitorización combinado de redes, email y publicidad. </w:t></w:r><w:r><w:rPr/><w:t xml:space="preserve">Aprendizaje activo: interpretación de datos y comunicación de hallazgos.</w:t></w:r></w:p><w:p><w:pPr/><w:r><w:rPr><w:sz w:val="22"/><w:szCs w:val="22"/><w:b w:val="1"/><w:bCs w:val="1"/></w:rPr><w:t xml:space="preserve">Evaluación</w:t></w:r></w:p><w:p><w:pPr/><w:r><w:rPr/><w:t xml:space="preserve">Evaluación por desempeño en herramientas y resultados:</w:t></w:r></w:p><w:p><w:pPr><w:numPr><w:ilvl w:val="0"/><w:numId w:val="30"/></w:numPr></w:pPr><w:r><w:rPr/><w:t xml:space="preserve">Actividad 1: 30%</w:t></w:r></w:p><w:p><w:pPr><w:numPr><w:ilvl w:val="0"/><w:numId w:val="30"/></w:numPr></w:pPr><w:r><w:rPr/><w:t xml:space="preserve">Actividad 2: 30%</w:t></w:r></w:p><w:p><w:pPr><w:numPr><w:ilvl w:val="0"/><w:numId w:val="30"/></w:numPr></w:pPr><w:r><w:rPr/><w:t xml:space="preserve">Actividad 3: 25%</w:t></w:r></w:p><w:p><w:pPr><w:numPr><w:ilvl w:val="0"/><w:numId w:val="30"/></w:numPr></w:pPr><w:r><w:rPr/><w:t xml:space="preserve">Mini-proyecto integrador de 10% (coordinación y ejecución de una campaña corta): 10%</w:t></w:r></w:p><w:p/><w:p><w:pPr/><w:r><w:rPr><w:color w:val="4a5568"/><w:sz w:val="24"/><w:szCs w:val="24"/><w:b w:val="1"/><w:bCs w:val="1"/></w:rPr><w:t xml:space="preserve">Unidad 8: 
  Unidad 8: Ética, privacidad y prácticas responsables en comunicación digital

  </w:t></w:r></w:p><w:p><w:pPr/><w:r><w:rPr><w:sz w:val="22"/><w:szCs w:val="22"/><w:b w:val="1"/><w:bCs w:val="1"/></w:rPr><w:t xml:space="preserve">Objetivos de Aprendizaje</w:t></w:r></w:p><w:p><w:pPr><w:numPr><w:ilvl w:val="0"/><w:numId w:val="31"/></w:numPr></w:pPr><w:r><w:rPr/><w:t xml:space="preserve">Identificar principios éticos y normativas relevantes (consentimiento, cookies, protección de datos).</w:t></w:r></w:p><w:p><w:pPr><w:numPr><w:ilvl w:val="0"/><w:numId w:val="31"/></w:numPr></w:pPr><w:r><w:rPr/><w:t xml:space="preserve">Analizar riesgos de privacidad y seguridad en campañas digitales.</w:t></w:r></w:p><w:p><w:pPr><w:numPr><w:ilvl w:val="0"/><w:numId w:val="31"/></w:numPr></w:pPr><w:r><w:rPr/><w:t xml:space="preserve">Proponer prácticas responsables de comunicación y transparencia con usuarios.</w:t></w:r></w:p><w:p><w:pPr/><w:r><w:rPr><w:sz w:val="22"/><w:szCs w:val="22"/><w:b w:val="1"/><w:bCs w:val="1"/></w:rPr><w:t xml:space="preserve">Contenidos Temáticos</w:t></w:r></w:p><w:p><w:pPr><w:numPr><w:ilvl w:val="0"/><w:numId w:val="32"/></w:numPr></w:pPr><w:r><w:rPr><w:b w:val="1"/><w:bCs w:val="1"/></w:rPr><w:t xml:space="preserve">Tema 1:</w:t></w:r></w:p><w:p><w:pPr><w:numPr><w:ilvl w:val="1"/><w:numId w:val="32"/></w:numPr></w:pPr><w:r><w:rPr/><w:t xml:space="preserve">Descripción corta: Marcos éticos y regulatorios aplicables al marketing digital (privacidad, consentimiento, cookies).</w:t></w:r></w:p><w:p><w:pPr><w:numPr><w:ilvl w:val="0"/><w:numId w:val="32"/></w:numPr></w:pPr><w:r><w:rPr><w:b w:val="1"/><w:bCs w:val="1"/></w:rPr><w:t xml:space="preserve">Tema 2:</w:t></w:r></w:p><w:p><w:pPr><w:numPr><w:ilvl w:val="1"/><w:numId w:val="32"/></w:numPr></w:pPr><w:r><w:rPr/><w:t xml:space="preserve">Descripción corta: Riesgos de seguridad, manejo de datos y transparencia con usuarios.</w:t></w:r></w:p><w:p><w:pPr><w:numPr><w:ilvl w:val="0"/><w:numId w:val="32"/></w:numPr></w:pPr><w:r><w:rPr><w:b w:val="1"/><w:bCs w:val="1"/></w:rPr><w:t xml:space="preserve">Tema 3:</w:t></w:r></w:p><w:p><w:pPr><w:numPr><w:ilvl w:val="1"/><w:numId w:val="32"/></w:numPr></w:pPr><w:r><w:rPr/><w:t xml:space="preserve">Descripción corta: Prácticas responsables y gobernanza de datos en campañas.</w:t></w:r></w:p><w:p><w:pPr/><w:r><w:rPr><w:sz w:val="22"/><w:szCs w:val="22"/><w:b w:val="1"/><w:bCs w:val="1"/></w:rPr><w:t xml:space="preserve">Actividades</w:t></w:r></w:p><w:p><w:pPr><w:numPr><w:ilvl w:val="0"/><w:numId w:val="33"/></w:numPr></w:pPr><w:r><w:rPr><w:b w:val="1"/><w:bCs w:val="1"/></w:rPr><w:t xml:space="preserve">Actividad 1 - Análisis de casos éticos:</w:t></w:r><w:r><w:rPr/><w:t xml:space="preserve"> Evaluar escenarios de marketing y proponer respuestas éticas y transparentes. </w:t></w:r><w:r><w:rPr/><w:t xml:space="preserve">Aprendizaje activo: razonamiento ético y decisión informada.</w:t></w:r></w:p><w:p><w:pPr><w:numPr><w:ilvl w:val="0"/><w:numId w:val="33"/></w:numPr></w:pPr><w:r><w:rPr><w:b w:val="1"/><w:bCs w:val="1"/></w:rPr><w:t xml:space="preserve">Actividad 2 - Evaluación de riesgos de privacidad:</w:t></w:r><w:r><w:rPr/><w:t xml:space="preserve"> Identificar posibles riesgos en una campaña dada y proponer mitigaciones. </w:t></w:r><w:r><w:rPr/><w:t xml:space="preserve">Aprendizaje activo: pensamiento crítico y?? de riesgos.</w:t></w:r></w:p><w:p><w:pPr><w:numPr><w:ilvl w:val="0"/><w:numId w:val="33"/></w:numPr></w:pPr><w:r><w:rPr><w:b w:val="1"/><w:bCs w:val="1"/></w:rPr><w:t xml:space="preserve">Actividad 3 - Diseño de prácticas responsables:</w:t></w:r><w:r><w:rPr/><w:t xml:space="preserve"> Crear una guía interna de buenas prácticas de privacidad y transparencia para un equipo ficticio. </w:t></w:r><w:r><w:rPr/><w:t xml:space="preserve">Aprendizaje activo: documentación y comunicación de políticas.</w:t></w:r></w:p><w:p><w:pPr/><w:r><w:rPr><w:sz w:val="22"/><w:szCs w:val="22"/><w:b w:val="1"/><w:bCs w:val="1"/></w:rPr><w:t xml:space="preserve">Evaluación</w:t></w:r></w:p><w:p><w:pPr/><w:r><w:rPr/><w:t xml:space="preserve">Evaluación de la unidad:</w:t></w:r></w:p><w:p><w:pPr><w:numPr><w:ilvl w:val="0"/><w:numId w:val="34"/></w:numPr></w:pPr><w:r><w:rPr/><w:t xml:space="preserve">Actividad 1: 30%</w:t></w:r></w:p><w:p><w:pPr><w:numPr><w:ilvl w:val="0"/><w:numId w:val="34"/></w:numPr></w:pPr><w:r><w:rPr/><w:t xml:space="preserve">Actividad 2: 30%</w:t></w:r></w:p><w:p><w:pPr><w:numPr><w:ilvl w:val="0"/><w:numId w:val="34"/></w:numPr></w:pPr><w:r><w:rPr/><w:t xml:space="preserve">Actividad 3: 20%</w:t></w:r></w:p><w:p><w:pPr><w:numPr><w:ilvl w:val="0"/><w:numId w:val="34"/></w:numPr></w:pPr><w:r><w:rPr/><w:t xml:space="preserve">Cuestionario final sobre normativa y ética: 20%</w:t></w:r></w:p><w:p/><w:sectPr><w:footerReference w:type="default" r:id="rId7"/><w:pgSz w:orient="portrait" w:w="11905.511811023622" w:h="16837.79527559055"/><w:pgMar w:top="1000" w:right="1200" w:bottom="1000" w:left="12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0375C4B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5485A8D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FE75462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01CF4065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5">
    <w:nsid w:val="5F864C6C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6">
    <w:nsid w:val="7331BF5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99F10CA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139D1996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9">
    <w:nsid w:val="FE46C640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0">
    <w:nsid w:val="556A66C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66B27BC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B882466E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3">
    <w:nsid w:val="A856B26D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4">
    <w:nsid w:val="4D7F50A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78C2A0F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98D3FE0D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7">
    <w:nsid w:val="A32AD548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8">
    <w:nsid w:val="E02AC61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8879D05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5BBAF0D7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21">
    <w:nsid w:val="7EEDAF85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22">
    <w:nsid w:val="4655920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4DC602A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E0834AE3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25">
    <w:nsid w:val="8DB3A7AC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26">
    <w:nsid w:val="53AA7C7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3878CDB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42762B0F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29">
    <w:nsid w:val="D2F963C6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30">
    <w:nsid w:val="CE58157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1">
    <w:nsid w:val="0D5E8B1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2">
    <w:nsid w:val="93B7DF65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33">
    <w:nsid w:val="4844DF25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34">
    <w:nsid w:val="0B55F2A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  <w:num w:numId="31">
    <w:abstractNumId w:val="31"/>
  </w:num>
  <w:num w:numId="32">
    <w:abstractNumId w:val="32"/>
  </w:num>
  <w:num w:numId="33">
    <w:abstractNumId w:val="33"/>
  </w:num>
  <w:num w:numId="34">
    <w:abstractNumId w:val="34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2026-09-29T19:02:19-05:00</dcterms:created>
  <dcterms:modified xsi:type="dcterms:W3CDTF">2026-09-29T19:02:19-05:00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