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Email marketing y automatización de campañas</w:t></w:r></w:p><w:p/><w:p><w:pPr/><w:r><w:rPr><w:color w:val="666666"/><w:sz w:val="20"/><w:szCs w:val="20"/><w:i w:val="1"/><w:iCs w:val="1"/></w:rPr><w:t xml:space="preserve">Economía, Administración & Contaduría | Marketing y publicidad</w:t></w:r></w:p><w:p/><w:p><w:pPr/><w:r><w:rPr><w:color w:val="2b6cb0"/><w:sz w:val="28"/><w:szCs w:val="28"/><w:b w:val="1"/><w:bCs w:val="1"/></w:rPr><w:t xml:space="preserve">Descripción del Curso</w:t></w:r></w:p><w:p><w:pPr/><w:r><w:rPr/><w:t xml:space="preserve">Este curso de Marketing y Publicidad, dirigido a mayores de 17 años, se estructura en cuatro unidades que acompañan al estudiante desde fundamentos teóricos hasta la aplicación práctica y la mejora continua basada en datos. La propuesta fortalece la capacidad de planificar campañas, ejecutar acciones de marketing digital, medir resultados y tomar decisiones informadas para optimizar el desempeño en entornos dinámicos. Se fomenta un aprendizaje activo mediante casos reales, ejercicios prácticos, análisis de datos y presentaciones, con énfasis en la transferencia de conocimientos a contextos profesionales y en la ética del manejo de la información.Unidad 8, Evaluación y Optimización Basada en Datos, constituye la fase final del curso y se centra en la evaluación de resultados de campañas, la propuesta de mejoras y el desarrollo de planes de optimización para campañas futuras mediante un enfoque de mejora continua basado en datos. El objetivo general de la unidad es que el estudiante pueda evaluar resultados, proponer mejoras y diseñar planes de optimización basados en evidencias para campañas futuras. Específicamente, se buscan capacidades como analizar resultados históricos y extraer lecciones aprendidas, proponer mejoras priorizando impacto y viabilidad, y desarrollar un plan de optimización para campañas futuras con cronograma y responsables. Este enfoque promueve una cultura de aprendizaje a partir de datos y resultados, fomentando habilidades analíticas, de planificación y de comunicación para toma de decisiones fundamentadas en entornos empresariales de marketing.</w:t></w:r></w:p><w:p/><w:p><w:pPr/><w:r><w:rPr><w:color w:val="2b6cb0"/><w:sz w:val="28"/><w:szCs w:val="28"/><w:b w:val="1"/><w:bCs w:val="1"/></w:rPr><w:t xml:space="preserve">Competencias</w:t></w:r></w:p><w:p><w:pPr/><w:r><w:rPr/><w:t xml:space="preserve">- Analizar críticamente datos de campañas y extraer lecciones aplicables a decisiones futuras.- Diseñar y proponer mejoras de campañas basadas en impacto, viabilidad y recursos disponibles.- Planificar, ejecutar y evaluar campañas de marketing digital usando indicadores clave de rendimiento (ROI, CPA, CTR, tasa de conversión, entre otros).- Construir y comunicar dashboards y reportes para presentar hallazgos y recomendaciones a stakeholders.- Trabajar en equipo, gestionar proyectos y coordinar responsabilidades para cumplir con objetivos de campaña.- Aplicar pensamiento crítico, resolución de problemas y adaptabilidad ante cambios del entorno digital.- Garantizar la ética y la privacidad en el manejo de datos de usuarios y en la toma de decisiones.- Comunicar de forma persuasiva y clara las recomendaciones basadas en datos, con justificación y evidencia.</w:t></w:r></w:p><w:p/><w:p><w:pPr/><w:r><w:rPr><w:color w:val="2b6cb0"/><w:sz w:val="28"/><w:szCs w:val="28"/><w:b w:val="1"/><w:bCs w:val="1"/></w:rPr><w:t xml:space="preserve">Requerimientos</w:t></w:r></w:p><w:p><w:pPr/><w:r><w:rPr/><w:t xml:space="preserve">- Presentes conocimientos previos en fundamentos de marketing digital y estadística básica.- Acceso a una computadora con conexión a Internet y disponibilidad de software de ofimática (hojas de cálculo) y herramientas de analítica digital.- Familiaridad o apertura para usar plataformas de publicidad en línea y herramientas de medición de campañas, así como la capacidad de trabajar con conjuntos de datos y dashboards.- Cuenta institucional o personal para practicar y realizar ejercicios prácticos, incluyendo la posibilidad de crear campañas de prueba o simuladas.- Material de lectura, casos de estudio y datasets para análisis, así como normas de ética y manejo responsable de datos.- Disponibilidad para trabajo colaborativo, cumplimiento de entregas en fechas y participación activa en discusiones y presentaciones.- Compromiso con el aprendizaje continuo y la mejora basada en evidencias durante el desarrollo del curso.</w:t></w:r></w:p><w:p/><w:p><w:pPr/><w:r><w:rPr><w:color w:val="2b6cb0"/><w:sz w:val="28"/><w:szCs w:val="28"/><w:b w:val="1"/><w:bCs w:val="1"/></w:rPr><w:t xml:space="preserve">Unidades del Curso</w:t></w:r></w:p><w:p/><w:p><w:pPr/><w:r><w:rPr><w:color w:val="4a5568"/><w:sz w:val="24"/><w:szCs w:val="24"/><w:b w:val="1"/><w:bCs w:val="1"/></w:rPr><w:t xml:space="preserve">Unidad 1: 
  Unidad 1: Fundamentos de Email Marketing y Automatización
  </w:t></w:r></w:p><w:p><w:pPr/><w:r><w:rPr><w:sz w:val="22"/><w:szCs w:val="22"/><w:b w:val="1"/><w:bCs w:val="1"/></w:rPr><w:t xml:space="preserve">Objetivos de Aprendizaje</w:t></w:r></w:p><w:p><w:pPr><w:numPr><w:ilvl w:val="0"/><w:numId w:val="1"/></w:numPr></w:pPr><w:r><w:rPr/><w:t xml:space="preserve">Definir objetivos de negocio y marketing adecuados para una campaña de email.</w:t></w:r></w:p><w:p><w:pPr><w:numPr><w:ilvl w:val="0"/><w:numId w:val="1"/></w:numPr></w:pPr><w:r><w:rPr/><w:t xml:space="preserve">Identificar y describir a la audiencia objetivo y sus perfiles básicos.</w:t></w:r></w:p><w:p><w:pPr><w:numPr><w:ilvl w:val="0"/><w:numId w:val="1"/></w:numPr></w:pPr><w:r><w:rPr/><w:t xml:space="preserve">Seleccionar métricas iniciales (abertura, clics, conversión) y diseñar un plan de campaña inicial alineado a la estrategia.</w:t></w:r></w:p><w:p><w:pPr/><w:r><w:rPr><w:sz w:val="22"/><w:szCs w:val="22"/><w:b w:val="1"/><w:bCs w:val="1"/></w:rPr><w:t xml:space="preserve">Contenidos Temáticos</w:t></w:r></w:p><w:p><w:pPr><w:numPr><w:ilvl w:val="0"/><w:numId w:val="2"/></w:numPr></w:pPr><w:r><w:rPr/><w:t xml:space="preserve">Introducción a la arquitectura de una campaña de email marketing. Descripción de fases, actores y flujos de trabajo.</w:t></w:r></w:p><w:p><w:pPr><w:numPr><w:ilvl w:val="0"/><w:numId w:val="2"/></w:numPr></w:pPr><w:r><w:rPr/><w:t xml:space="preserve">Objetivos y métricas: definición de metas, KPI y cómo conectarlas con el negocio.</w:t></w:r></w:p><w:p><w:pPr><w:numPr><w:ilvl w:val="0"/><w:numId w:val="2"/></w:numPr></w:pPr><w:r><w:rPr/><w:t xml:space="preserve">Audiencia y mensajes: criterios de segmentación inicial y diseño de mensajes relevantes para el plan.</w:t></w:r></w:p><w:p><w:pPr><w:numPr><w:ilvl w:val="0"/><w:numId w:val="2"/></w:numPr></w:pPr><w:r><w:rPr/><w:t xml:space="preserve">Planificación de campañas y roadmaps: cronogramas, entregables y hitos de revisión.</w:t></w:r></w:p><w:p><w:pPr/><w:r><w:rPr><w:sz w:val="22"/><w:szCs w:val="22"/><w:b w:val="1"/><w:bCs w:val="1"/></w:rPr><w:t xml:space="preserve">Actividades</w:t></w:r></w:p><w:p><w:pPr><w:numPr><w:ilvl w:val="0"/><w:numId w:val="3"/></w:numPr></w:pPr><w:r><w:rPr><w:b w:val="1"/><w:bCs w:val="1"/></w:rPr><w:t xml:space="preserve">Actividad 1: Mapeo de objetivos y métricas</w:t></w:r><w:r><w:rPr/><w:t xml:space="preserve"> — Analizar un caso y definir objetivos de negocio, métricas clave y un plan inicial de campaña. Puntos clave: alineación con la estrategia, selección de KPI, viabilidad y plazos. Aprendizajes: cómo traducir objetivos en métricas medibles.</w:t></w:r></w:p><w:p><w:pPr><w:numPr><w:ilvl w:val="0"/><w:numId w:val="3"/></w:numPr></w:pPr><w:r><w:rPr><w:b w:val="1"/><w:bCs w:val="1"/></w:rPr><w:t xml:space="preserve">Actividad 2: Perfilamiento de la audiencia</w:t></w:r><w:r><w:rPr/><w:t xml:space="preserve"> — Identificar segmentos base e imaginar perfiles de comprador (buyer personas) para el plan. Puntos clave: criterios de segmentación y relevancia de mensajes. Aprendizajes: importancia de la audiencia para la personalización.</w:t></w:r></w:p><w:p><w:pPr><w:numPr><w:ilvl w:val="0"/><w:numId w:val="3"/></w:numPr></w:pPr><w:r><w:rPr><w:b w:val="1"/><w:bCs w:val="1"/></w:rPr><w:t xml:space="preserve">Actividad 3: Diseño de mensajes iniciales</w:t></w:r><w:r><w:rPr/><w:t xml:space="preserve"> — Proponer mensajes clave para cada segmento y definir un esquema básico de flujo de mensajes. Puntos clave: valor percibido y claridad. Aprendizajes: cómo alinear mensajes con objetivos y audiencia.</w:t></w:r></w:p><w:p><w:pPr/><w:r><w:rPr><w:sz w:val="22"/><w:szCs w:val="22"/><w:b w:val="1"/><w:bCs w:val="1"/></w:rPr><w:t xml:space="preserve">Evaluación</w:t></w:r></w:p><w:p><w:pPr/><w:r><w:rPr/><w:t xml:space="preserve">Se evaluará un plan inicial de campaña que incluya: (i) objetivos bien definidos, (ii) identificación de la audiencia y perfiles, (iii) selección de mensajes por segmento y (iv) métricas propuestas para seguimiento. Se utilizará una rúbrica que considere claridad, viabilidad y alineación estratégica. Además, se incluirá una breve reflexión escrita sobre posibles riesgos y mitigaciones.</w:t></w:r></w:p><w:p/><w:p><w:pPr/><w:r><w:rPr><w:color w:val="4a5568"/><w:sz w:val="24"/><w:szCs w:val="24"/><w:b w:val="1"/><w:bCs w:val="1"/></w:rPr><w:t xml:space="preserve">Unidad 2: 


  Unidad 2: Segmentación y Perfiles de Audiencia
  </w:t></w:r></w:p><w:p><w:pPr/><w:r><w:rPr><w:sz w:val="22"/><w:szCs w:val="22"/><w:b w:val="1"/><w:bCs w:val="1"/></w:rPr><w:t xml:space="preserve">Objetivos de Aprendizaje</w:t></w:r></w:p><w:p><w:pPr><w:numPr><w:ilvl w:val="0"/><w:numId w:val="4"/></w:numPr></w:pPr><w:r><w:rPr/><w:t xml:space="preserve">Definir criterios de segmentación (demográficos, conductuales, comportamentales, motivos de compra).</w:t></w:r></w:p><w:p><w:pPr><w:numPr><w:ilvl w:val="0"/><w:numId w:val="4"/></w:numPr></w:pPr><w:r><w:rPr/><w:t xml:space="preserve">Crear perfiles de audiencia o buyer personas basados en datos y escenarios de consumo.</w:t></w:r></w:p><w:p><w:pPr><w:numPr><w:ilvl w:val="0"/><w:numId w:val="4"/></w:numPr></w:pPr><w:r><w:rPr/><w:t xml:space="preserve">Seleccionar mensajes y variantes de contenido para cada segmento y diseñar reglas de personalización básicas.</w:t></w:r></w:p><w:p><w:pPr/><w:r><w:rPr><w:sz w:val="22"/><w:szCs w:val="22"/><w:b w:val="1"/><w:bCs w:val="1"/></w:rPr><w:t xml:space="preserve">Contenidos Temáticos</w:t></w:r></w:p><w:p><w:pPr><w:numPr><w:ilvl w:val="0"/><w:numId w:val="5"/></w:numPr></w:pPr><w:r><w:rPr/><w:t xml:space="preserve">Segmentación basada en datos: criterios, herramientas y buenas prácticas.</w:t></w:r></w:p><w:p><w:pPr><w:numPr><w:ilvl w:val="0"/><w:numId w:val="5"/></w:numPr></w:pPr><w:r><w:rPr/><w:t xml:space="preserve">Perfiles de audiencia y buyer personas: construcción y aplicación en mensajes.</w:t></w:r></w:p><w:p><w:pPr><w:numPr><w:ilvl w:val="0"/><w:numId w:val="5"/></w:numPr></w:pPr><w:r><w:rPr/><w:t xml:space="preserve">Personalización y relevancia de mensajes: criterios para adaptar contenidos a segmentos.</w:t></w:r></w:p><w:p><w:pPr><w:numPr><w:ilvl w:val="0"/><w:numId w:val="5"/></w:numPr></w:pPr><w:r><w:rPr/><w:t xml:space="preserve">Gestión de listas y limpieza de datos para segmentación efectiva.</w:t></w:r></w:p><w:p><w:pPr/><w:r><w:rPr><w:sz w:val="22"/><w:szCs w:val="22"/><w:b w:val="1"/><w:bCs w:val="1"/></w:rPr><w:t xml:space="preserve">Actividades</w:t></w:r></w:p><w:p><w:pPr><w:numPr><w:ilvl w:val="0"/><w:numId w:val="6"/></w:numPr></w:pPr><w:r><w:rPr><w:b w:val="1"/><w:bCs w:val="1"/></w:rPr><w:t xml:space="preserve">Actividad 1: Construcción de segmentos a partir de un dataset simulado</w:t></w:r><w:r><w:rPr/><w:t xml:space="preserve"> — Agrupar a los suscriptores en 3-4 segmentos y justificar criterios de segmentación. Aprendizajes: cómo usar datos para segmentar con propósito.</w:t></w:r></w:p><w:p><w:pPr><w:numPr><w:ilvl w:val="0"/><w:numId w:val="6"/></w:numPr></w:pPr><w:r><w:rPr><w:b w:val="1"/><w:bCs w:val="1"/></w:rPr><w:t xml:space="preserve">Actividad 2: Creación de buyer personas</w:t></w:r><w:r><w:rPr/><w:t xml:space="preserve"> — Diseñar 2-3 perfiles de audiencia y definir necesidades y mensajes relevantes para cada uno.</w:t></w:r></w:p><w:p><w:pPr><w:numPr><w:ilvl w:val="0"/><w:numId w:val="6"/></w:numPr></w:pPr><w:r><w:rPr><w:b w:val="1"/><w:bCs w:val="1"/></w:rPr><w:t xml:space="preserve">Actividad 3: Diseño de mensajes por segmento</w:t></w:r><w:r><w:rPr/><w:t xml:space="preserve"> — Redactar al menos 2 mensajes diferentes adaptados a cada segmento y justificar la personalización.</w:t></w:r></w:p><w:p><w:pPr/><w:r><w:rPr><w:sz w:val="22"/><w:szCs w:val="22"/><w:b w:val="1"/><w:bCs w:val="1"/></w:rPr><w:t xml:space="preserve">Evaluación</w:t></w:r></w:p><w:p><w:pPr/><w:r><w:rPr/><w:t xml:space="preserve">Evaluación basada en: (i) entrega de la segmentación y perfiles (50%), (ii) propuesta de mensajes para cada segmento (30%), (iii) breve informe de criterios de personalización (20%). Se valorará la coherencia entre segmentos, perfiles y mensajes.</w:t></w:r></w:p><w:p/><w:p><w:pPr/><w:r><w:rPr><w:color w:val="4a5568"/><w:sz w:val="24"/><w:szCs w:val="24"/><w:b w:val="1"/><w:bCs w:val="1"/></w:rPr><w:t xml:space="preserve">Unidad 3: 


  Unidad 3: Diseño de Secuencias de Automatización (Drip)
  </w:t></w:r></w:p><w:p><w:pPr/><w:r><w:rPr><w:sz w:val="22"/><w:szCs w:val="22"/><w:b w:val="1"/><w:bCs w:val="1"/></w:rPr><w:t xml:space="preserve">Objetivos de Aprendizaje</w:t></w:r></w:p><w:p><w:pPr><w:numPr><w:ilvl w:val="0"/><w:numId w:val="7"/></w:numPr></w:pPr><w:r><w:rPr/><w:t xml:space="preserve">Diseñar una secuencia de bienvenida que establezca expectativas y valor temprano.</w:t></w:r></w:p><w:p><w:pPr><w:numPr><w:ilvl w:val="0"/><w:numId w:val="7"/></w:numPr></w:pPr><w:r><w:rPr/><w:t xml:space="preserve">Crear flujos de nutrición de leads para educar y mover a la conversión.</w:t></w:r></w:p><w:p><w:pPr><w:numPr><w:ilvl w:val="0"/><w:numId w:val="7"/></w:numPr></w:pPr><w:r><w:rPr/><w:t xml:space="preserve">Definir emails de conversión y acciones de disparo (reglas de envío y atraso entre mensajes).</w:t></w:r></w:p><w:p><w:pPr/><w:r><w:rPr><w:sz w:val="22"/><w:szCs w:val="22"/><w:b w:val="1"/><w:bCs w:val="1"/></w:rPr><w:t xml:space="preserve">Contenidos Temáticos</w:t></w:r></w:p><w:p><w:pPr><w:numPr><w:ilvl w:val="0"/><w:numId w:val="8"/></w:numPr></w:pPr><w:r><w:rPr/><w:t xml:space="preserve">Fundamentos de automatización: conceptos y componentes de un drip.</w:t></w:r></w:p><w:p><w:pPr><w:numPr><w:ilvl w:val="0"/><w:numId w:val="8"/></w:numPr></w:pPr><w:r><w:rPr/><w:t xml:space="preserve">Bienvenida y primeros ajustes: estructura y mensajes iniciales.</w:t></w:r></w:p><w:p><w:pPr><w:numPr><w:ilvl w:val="0"/><w:numId w:val="8"/></w:numPr></w:pPr><w:r><w:rPr/><w:t xml:space="preserve">Nutrición de leads: contenidos y cadencia para avanzar en el embudo.</w:t></w:r></w:p><w:p><w:pPr><w:numPr><w:ilvl w:val="0"/><w:numId w:val="8"/></w:numPr></w:pPr><w:r><w:rPr/><w:t xml:space="preserve">Emails de conversión y disparadores: criterios de disparo y tiempos óptimos.</w:t></w:r></w:p><w:p><w:pPr/><w:r><w:rPr><w:sz w:val="22"/><w:szCs w:val="22"/><w:b w:val="1"/><w:bCs w:val="1"/></w:rPr><w:t xml:space="preserve">Actividades</w:t></w:r></w:p><w:p><w:pPr><w:numPr><w:ilvl w:val="0"/><w:numId w:val="9"/></w:numPr></w:pPr><w:r><w:rPr><w:b w:val="1"/><w:bCs w:val="1"/></w:rPr><w:t xml:space="preserve">Actividad 1: Diseño de una secuencia de bienvenida</w:t></w:r><w:r><w:rPr/><w:t xml:space="preserve"> — Definir mensajes y tiempos para un nuevo suscriptor. Aprendizajes: establecer expectativas y valor desde el primer contacto.</w:t></w:r></w:p><w:p><w:pPr><w:numPr><w:ilvl w:val="0"/><w:numId w:val="9"/></w:numPr></w:pPr><w:r><w:rPr><w:b w:val="1"/><w:bCs w:val="1"/></w:rPr><w:t xml:space="preserve">Actividad 2: Creación de un flujo de nutrición de leads</w:t></w:r><w:r><w:rPr/><w:t xml:space="preserve"> — Secuencia de 3-4 correos con contenido educativo y pruebas de interés. Aprendizajes: mantener el interés y guiar hacia la conversión.</w:t></w:r></w:p><w:p><w:pPr><w:numPr><w:ilvl w:val="0"/><w:numId w:val="9"/></w:numPr></w:pPr><w:r><w:rPr><w:b w:val="1"/><w:bCs w:val="1"/></w:rPr><w:t xml:space="preserve">Actividad 3: Optimización de correos de conversión</w:t></w:r><w:r><w:rPr/><w:t xml:space="preserve"> — Definir disparadores y ventanas de envío para maximizar la conversión. Aprendizajes: importancia del timing y las condiciones de disparo.</w:t></w:r></w:p><w:p><w:pPr/><w:r><w:rPr><w:sz w:val="22"/><w:szCs w:val="22"/><w:b w:val="1"/><w:bCs w:val="1"/></w:rPr><w:t xml:space="preserve">Evaluación</w:t></w:r></w:p><w:p><w:pPr/><w:r><w:rPr/><w:t xml:space="preserve">Evaluación mediante: (i) diseño de una secuencia drip completa (bien definida, con disparos y tiempos), (ii) calidad de los contenidos para cada correo, (iii) claridad de criterios de disparo y métricas de éxito. Rúbrica que considere pertinencia, claridad y viabilidad técnica.</w:t></w:r></w:p><w:p/><w:p><w:pPr/><w:r><w:rPr><w:color w:val="4a5568"/><w:sz w:val="24"/><w:szCs w:val="24"/><w:b w:val="1"/><w:bCs w:val="1"/></w:rPr><w:t xml:space="preserve">Unidad 4: 


  Unidad 4: Redacción Ética y Persuasiva para Email
  </w:t></w:r></w:p><w:p><w:pPr/><w:r><w:rPr><w:sz w:val="22"/><w:szCs w:val="22"/><w:b w:val="1"/><w:bCs w:val="1"/></w:rPr><w:t xml:space="preserve">Objetivos de Aprendizaje</w:t></w:r></w:p><w:p><w:pPr><w:numPr><w:ilvl w:val="0"/><w:numId w:val="10"/></w:numPr></w:pPr><w:r><w:rPr/><w:t xml:space="preserve">Redactar asuntos atractivos que reflejen honestidad y valor para el destinatario. </w:t></w:r></w:p><w:p><w:pPr><w:numPr><w:ilvl w:val="0"/><w:numId w:val="10"/></w:numPr></w:pPr><w:r><w:rPr/><w:t xml:space="preserve">Crear preencabezados que complementen el asunto y anticipen el contenido.</w:t></w:r></w:p><w:p><w:pPr><w:numPr><w:ilvl w:val="0"/><w:numId w:val="10"/></w:numPr></w:pPr><w:r><w:rPr/><w:t xml:space="preserve">Escribir contenidos claros, breves y persuasivos orientados a la acción, respetando límites y privacidad.</w:t></w:r></w:p><w:p><w:pPr/><w:r><w:rPr><w:sz w:val="22"/><w:szCs w:val="22"/><w:b w:val="1"/><w:bCs w:val="1"/></w:rPr><w:t xml:space="preserve">Contenidos Temáticos</w:t></w:r></w:p><w:p><w:pPr><w:numPr><w:ilvl w:val="0"/><w:numId w:val="11"/></w:numPr></w:pPr><w:r><w:rPr/><w:t xml:space="preserve">Principios de copywriting para emails: claridad, valor y llamada a la acción.</w:t></w:r></w:p><w:p><w:pPr><w:numPr><w:ilvl w:val="0"/><w:numId w:val="11"/></w:numPr></w:pPr><w:r><w:rPr/><w:t xml:space="preserve">Asuntos y preencabezados: técnicas de composición y ética.</w:t></w:r></w:p><w:p><w:pPr><w:numPr><w:ilvl w:val="0"/><w:numId w:val="11"/></w:numPr></w:pPr><w:r><w:rPr/><w:t xml:space="preserve">Redacción de contenido persuasivo: estructura, tono y cumplimiento de normas.</w:t></w:r></w:p><w:p><w:pPr><w:numPr><w:ilvl w:val="0"/><w:numId w:val="11"/></w:numPr></w:pPr><w:r><w:rPr/><w:t xml:space="preserve">Ética y transparencia: evitar prácticas engañosas y respetar la privacidad.</w:t></w:r></w:p><w:p><w:pPr/><w:r><w:rPr><w:sz w:val="22"/><w:szCs w:val="22"/><w:b w:val="1"/><w:bCs w:val="1"/></w:rPr><w:t xml:space="preserve">Actividades</w:t></w:r></w:p><w:p><w:pPr><w:numPr><w:ilvl w:val="0"/><w:numId w:val="12"/></w:numPr></w:pPr><w:r><w:rPr><w:b w:val="1"/><w:bCs w:val="1"/></w:rPr><w:t xml:space="preserve">Actividad 1: Taller de asuntos y preencabezados</w:t></w:r><w:r><w:rPr/><w:t xml:space="preserve"> — Crear 5 opciones de asunto y 3 preencabezados por segmento, justificando la elección. Aprendizajes: impacto del primer contacto y claridad del mensaje.</w:t></w:r></w:p><w:p><w:pPr><w:numPr><w:ilvl w:val="0"/><w:numId w:val="12"/></w:numPr></w:pPr><w:r><w:rPr><w:b w:val="1"/><w:bCs w:val="1"/></w:rPr><w:t xml:space="preserve">Actividad 2: Redacción de correo con CTA</w:t></w:r><w:r><w:rPr/><w:t xml:space="preserve"> — Escribir un correo con objetivo de conversión, con CTA claro y cumplimiento ético. Aprendizajes: persuasión respetuosa y acción medida.</w:t></w:r></w:p><w:p><w:pPr><w:numPr><w:ilvl w:val="0"/><w:numId w:val="12"/></w:numPr></w:pPr><w:r><w:rPr><w:b w:val="1"/><w:bCs w:val="1"/></w:rPr><w:t xml:space="preserve">Actividad 3: Revisión ética</w:t></w:r><w:r><w:rPr/><w:t xml:space="preserve"> — Evaluar textos por posibles prácticas engañosas y proponer mejoras. Aprendizajes: responsabilidad y transparencia en la comunicación.</w:t></w:r></w:p><w:p><w:pPr/><w:r><w:rPr><w:sz w:val="22"/><w:szCs w:val="22"/><w:b w:val="1"/><w:bCs w:val="1"/></w:rPr><w:t xml:space="preserve">Evaluación</w:t></w:r></w:p><w:p><w:pPr/><w:r><w:rPr/><w:t xml:space="preserve">Evaluación basada en: (i) calidad de asuntos y preencabezados (20%), (ii) claridad y efectividad del contenido (40%), (iii) cumplimiento ético y de transparencia (40%).</w:t></w:r></w:p><w:p/><w:p><w:pPr/><w:r><w:rPr><w:color w:val="4a5568"/><w:sz w:val="24"/><w:szCs w:val="24"/><w:b w:val="1"/><w:bCs w:val="1"/></w:rPr><w:t xml:space="preserve">Unidad 5: 


  Unidad 5: Cumplimiento Normativo y Privacidad
  </w:t></w:r></w:p><w:p><w:pPr/><w:r><w:rPr><w:sz w:val="22"/><w:szCs w:val="22"/><w:b w:val="1"/><w:bCs w:val="1"/></w:rPr><w:t xml:space="preserve">Objetivos de Aprendizaje</w:t></w:r></w:p><w:p><w:pPr><w:numPr><w:ilvl w:val="0"/><w:numId w:val="13"/></w:numPr></w:pPr><w:r><w:rPr/><w:t xml:space="preserve">Identificar requisitos legales relevantes para campañas de email en distintas jurisdicciones.</w:t></w:r></w:p><w:p><w:pPr><w:numPr><w:ilvl w:val="0"/><w:numId w:val="13"/></w:numPr></w:pPr><w:r><w:rPr/><w:t xml:space="preserve">Diseñar procesos de consentimiento, registro de preferencias y gestión de suscriptores.</w:t></w:r></w:p><w:p><w:pPr><w:numPr><w:ilvl w:val="0"/><w:numId w:val="13"/></w:numPr></w:pPr><w:r><w:rPr/><w:t xml:space="preserve">Implementar prácticas de cancelación y tratamiento de datos conforme a normativa.</w:t></w:r></w:p><w:p><w:pPr/><w:r><w:rPr><w:sz w:val="22"/><w:szCs w:val="22"/><w:b w:val="1"/><w:bCs w:val="1"/></w:rPr><w:t xml:space="preserve">Contenidos Temáticos</w:t></w:r></w:p><w:p><w:pPr><w:numPr><w:ilvl w:val="0"/><w:numId w:val="14"/></w:numPr></w:pPr><w:r><w:rPr/><w:t xml:space="preserve">Marco legal de email marketing: CAN-SPAM, GDPR y normas equivalentes.</w:t></w:r></w:p><w:p><w:pPr><w:numPr><w:ilvl w:val="0"/><w:numId w:val="14"/></w:numPr></w:pPr><w:r><w:rPr/><w:t xml:space="preserve">Consentimiento, opt-in y gestión de suscriptores: buenas prácticas y documentación.</w:t></w:r></w:p><w:p><w:pPr><w:numPr><w:ilvl w:val="0"/><w:numId w:val="14"/></w:numPr></w:pPr><w:r><w:rPr/><w:t xml:space="preserve">Políticas de privacidad, derechos de los usuarios y registro de consentimiento.</w:t></w:r></w:p><w:p><w:pPr><w:numPr><w:ilvl w:val="0"/><w:numId w:val="14"/></w:numPr></w:pPr><w:r><w:rPr/><w:t xml:space="preserve">Procedimientos de cancelación y gestión de preferencias.</w:t></w:r></w:p><w:p><w:pPr/><w:r><w:rPr><w:sz w:val="22"/><w:szCs w:val="22"/><w:b w:val="1"/><w:bCs w:val="1"/></w:rPr><w:t xml:space="preserve">Actividades</w:t></w:r></w:p><w:p><w:pPr><w:numPr><w:ilvl w:val="0"/><w:numId w:val="15"/></w:numPr></w:pPr><w:r><w:rPr><w:b w:val="1"/><w:bCs w:val="1"/></w:rPr><w:t xml:space="preserve">Actividad 1: Auditoría de cumplimiento</w:t></w:r><w:r><w:rPr/><w:t xml:space="preserve"> — Revisar un set de plantillas y procesos para identificar brechas de cumplimiento y proponer mejoras. Aprendizajes: detección de riesgos y mitigación.</w:t></w:r></w:p><w:p><w:pPr><w:numPr><w:ilvl w:val="0"/><w:numId w:val="15"/></w:numPr></w:pPr><w:r><w:rPr><w:b w:val="1"/><w:bCs w:val="1"/></w:rPr><w:t xml:space="preserve">Actividad 2: Diseño de políticas de consentimiento</w:t></w:r><w:r><w:rPr/><w:t xml:space="preserve"> — Elaborar un flujo de obtención y registro de consentimiento y de gestión de preferencias.</w:t></w:r></w:p><w:p><w:pPr/><w:r><w:rPr><w:sz w:val="22"/><w:szCs w:val="22"/><w:b w:val="1"/><w:bCs w:val="1"/></w:rPr><w:t xml:space="preserve">Evaluación</w:t></w:r></w:p><w:p><w:pPr/><w:r><w:rPr/><w:t xml:space="preserve">Evaluación basada en: (i) despliegue de un protocolo de consentimiento y opt-in (30%), (ii) revisión de cumplimiento de una campaña simulada (40%), (iii) informe de mitigación de riesgos (30%).</w:t></w:r></w:p><w:p/><w:p><w:pPr/><w:r><w:rPr><w:color w:val="4a5568"/><w:sz w:val="24"/><w:szCs w:val="24"/><w:b w:val="1"/><w:bCs w:val="1"/></w:rPr><w:t xml:space="preserve">Unidad 6: 


  Unidad 6: Métricas y Reporte de Campañas
  </w:t></w:r></w:p><w:p><w:pPr/><w:r><w:rPr><w:sz w:val="22"/><w:szCs w:val="22"/><w:b w:val="1"/><w:bCs w:val="1"/></w:rPr><w:t xml:space="preserve">Objetivos de Aprendizaje</w:t></w:r></w:p><w:p><w:pPr><w:numPr><w:ilvl w:val="0"/><w:numId w:val="16"/></w:numPr></w:pPr><w:r><w:rPr/><w:t xml:space="preserve">Definir métricas relevantes para cada etapa del embudo de email marketing.</w:t></w:r></w:p><w:p><w:pPr><w:numPr><w:ilvl w:val="0"/><w:numId w:val="16"/></w:numPr></w:pPr><w:r><w:rPr/><w:t xml:space="preserve">Interpretar métricas para tomar decisiones de optimización.</w:t></w:r></w:p><w:p><w:pPr><w:numPr><w:ilvl w:val="0"/><w:numId w:val="16"/></w:numPr></w:pPr><w:r><w:rPr/><w:t xml:space="preserve">Generar informes de rendimiento con insights accionables para campañas futuras.</w:t></w:r></w:p><w:p><w:pPr/><w:r><w:rPr><w:sz w:val="22"/><w:szCs w:val="22"/><w:b w:val="1"/><w:bCs w:val="1"/></w:rPr><w:t xml:space="preserve">Contenidos Temáticos</w:t></w:r></w:p><w:p><w:pPr><w:numPr><w:ilvl w:val="0"/><w:numId w:val="17"/></w:numPr></w:pPr><w:r><w:rPr/><w:t xml:space="preserve">Métricas básicas: apertura, clics, conversión y tasa de baja (unsubscribe).</w:t></w:r></w:p><w:p><w:pPr><w:numPr><w:ilvl w:val="0"/><w:numId w:val="17"/></w:numPr></w:pPr><w:r><w:rPr/><w:t xml:space="preserve">Embudo de rendimiento y atribución en campañas de email.</w:t></w:r></w:p><w:p><w:pPr><w:numPr><w:ilvl w:val="0"/><w:numId w:val="17"/></w:numPr></w:pPr><w:r><w:rPr/><w:t xml:space="preserve">ROI e ingresos: estimaciones y impacto de la inversión en campañas.</w:t></w:r></w:p><w:p><w:pPr><w:numPr><w:ilvl w:val="0"/><w:numId w:val="17"/></w:numPr></w:pPr><w:r><w:rPr/><w:t xml:space="preserve">Herramientas y formato de informes: visualización y storytelling de datos.</w:t></w:r></w:p><w:p><w:pPr/><w:r><w:rPr><w:sz w:val="22"/><w:szCs w:val="22"/><w:b w:val="1"/><w:bCs w:val="1"/></w:rPr><w:t xml:space="preserve">Actividades</w:t></w:r></w:p><w:p><w:pPr><w:numPr><w:ilvl w:val="0"/><w:numId w:val="18"/></w:numPr></w:pPr><w:r><w:rPr><w:b w:val="1"/><w:bCs w:val="1"/></w:rPr><w:t xml:space="preserve">Actividad 1: Análisis de métricas de un caso real</w:t></w:r><w:r><w:rPr/><w:t xml:space="preserve"> — Interpretar métricas y proponer mejoras para cada etapa del embudo. Aprendizajes: lectura de datos y toma de decisiones basada en evidencia.</w:t></w:r></w:p><w:p><w:pPr><w:numPr><w:ilvl w:val="0"/><w:numId w:val="18"/></w:numPr></w:pPr><w:r><w:rPr><w:b w:val="1"/><w:bCs w:val="1"/></w:rPr><w:t xml:space="preserve">Actividad 2: Elaboración de un informe de rendimiento</w:t></w:r><w:r><w:rPr/><w:t xml:space="preserve"> — Construir un informe con secciones, insights y recomendaciones para campañas futuras.</w:t></w:r></w:p><w:p><w:pPr/><w:r><w:rPr><w:sz w:val="22"/><w:szCs w:val="22"/><w:b w:val="1"/><w:bCs w:val="1"/></w:rPr><w:t xml:space="preserve">Evaluación</w:t></w:r></w:p><w:p><w:pPr/><w:r><w:rPr/><w:t xml:space="preserve">Evaluación mediante: (i) informe de rendimiento de una campaña simulada (50%), (ii) cuestionario corto sobre definiciones y métricas (20%), (iii) participación en discusiones y revisión de pares (30%).</w:t></w:r></w:p><w:p/><w:p><w:pPr/><w:r><w:rPr><w:color w:val="4a5568"/><w:sz w:val="24"/><w:szCs w:val="24"/><w:b w:val="1"/><w:bCs w:val="1"/></w:rPr><w:t xml:space="preserve">Unidad 7: 


  Unidad 7: Pruebas A/B y Optimización
  </w:t></w:r></w:p><w:p><w:pPr/><w:r><w:rPr><w:sz w:val="22"/><w:szCs w:val="22"/><w:b w:val="1"/><w:bCs w:val="1"/></w:rPr><w:t xml:space="preserve">Objetivos de Aprendizaje</w:t></w:r></w:p><w:p><w:pPr><w:numPr><w:ilvl w:val="0"/><w:numId w:val="19"/></w:numPr></w:pPr><w:r><w:rPr/><w:t xml:space="preserve">Diseñar experimentos A/B bien definido (hipótesis, grupo de control y tratamiento).</w:t></w:r></w:p><w:p><w:pPr><w:numPr><w:ilvl w:val="0"/><w:numId w:val="19"/></w:numPr></w:pPr><w:r><w:rPr/><w:t xml:space="preserve">Ejecutar pruebas en asuntos, contenidos y horarios de envío manteniendo la validez estadística.</w:t></w:r></w:p><w:p><w:pPr><w:numPr><w:ilvl w:val="0"/><w:numId w:val="19"/></w:numPr></w:pPr><w:r><w:rPr/><w:t xml:space="preserve">Analizar resultados y convertir insights en acciones de optimización.</w:t></w:r></w:p><w:p><w:pPr/><w:r><w:rPr><w:sz w:val="22"/><w:szCs w:val="22"/><w:b w:val="1"/><w:bCs w:val="1"/></w:rPr><w:t xml:space="preserve">Contenidos Temáticos</w:t></w:r></w:p><w:p><w:pPr><w:numPr><w:ilvl w:val="0"/><w:numId w:val="20"/></w:numPr></w:pPr><w:r><w:rPr/><w:t xml:space="preserve">Fundamentos del diseño de pruebas A/B y métricas de significancia.</w:t></w:r></w:p><w:p><w:pPr><w:numPr><w:ilvl w:val="0"/><w:numId w:val="20"/></w:numPr></w:pPr><w:r><w:rPr/><w:t xml:space="preserve">Pruebas de asuntos y preheaders: impacto en la tasa de apertura.</w:t></w:r></w:p><w:p><w:pPr><w:numPr><w:ilvl w:val="0"/><w:numId w:val="20"/></w:numPr></w:pPr><w:r><w:rPr/><w:t xml:space="preserve">Pruebas de contenidos y CTAs: impacto en la tasa de clics y conversiones.</w:t></w:r></w:p><w:p><w:pPr><w:numPr><w:ilvl w:val="0"/><w:numId w:val="20"/></w:numPr></w:pPr><w:r><w:rPr/><w:t xml:space="preserve">Pruebas de horarios de envío y segmentación para optimización de envíos.</w:t></w:r></w:p><w:p><w:pPr/><w:r><w:rPr><w:sz w:val="22"/><w:szCs w:val="22"/><w:b w:val="1"/><w:bCs w:val="1"/></w:rPr><w:t xml:space="preserve">Actividades</w:t></w:r></w:p><w:p><w:pPr><w:numPr><w:ilvl w:val="0"/><w:numId w:val="21"/></w:numPr></w:pPr><w:r><w:rPr><w:b w:val="1"/><w:bCs w:val="1"/></w:rPr><w:t xml:space="preserve">Actividad 1: Plan de prueba A/B</w:t></w:r><w:r><w:rPr/><w:t xml:space="preserve"> — Definir hipótesis, variables y tamaño de muestra para una prueba de asunto.</w:t></w:r></w:p><w:p><w:pPr><w:numPr><w:ilvl w:val="0"/><w:numId w:val="21"/></w:numPr></w:pPr><w:r><w:rPr><w:b w:val="1"/><w:bCs w:val="1"/></w:rPr><w:t xml:space="preserve">Actividad 2: Ejecución de una prueba de contenido</w:t></w:r><w:r><w:rPr/><w:t xml:space="preserve"> — Implementar una versión A/B de un correo y medir resultados.</w:t></w:r></w:p><w:p><w:pPr><w:numPr><w:ilvl w:val="0"/><w:numId w:val="21"/></w:numPr></w:pPr><w:r><w:rPr><w:b w:val="1"/><w:bCs w:val="1"/></w:rPr><w:t xml:space="preserve">Actividad 3: Análisis de resultados y decisión</w:t></w:r><w:r><w:rPr/><w:t xml:space="preserve"> — Interpretar datos de las pruebas y proponer cambios para la siguiente versión.</w:t></w:r></w:p><w:p><w:pPr/><w:r><w:rPr><w:sz w:val="22"/><w:szCs w:val="22"/><w:b w:val="1"/><w:bCs w:val="1"/></w:rPr><w:t xml:space="preserve">Evaluación</w:t></w:r></w:p><w:p><w:pPr/><w:r><w:rPr/><w:t xml:space="preserve">Evaluación basada en: (i) diseño y ejecución de al menos una prueba A/B completa (40%), (ii) análisis de resultados y justificación de decisiones (40%), (iii) documentación y reporte (20%).</w:t></w:r></w:p><w:p/><w:p><w:pPr/><w:r><w:rPr><w:color w:val="4a5568"/><w:sz w:val="24"/><w:szCs w:val="24"/><w:b w:val="1"/><w:bCs w:val="1"/></w:rPr><w:t xml:space="preserve">Unidad 8: 


  Unidad 8: Evaluación y Optimización Basada en Datos
  </w:t></w:r></w:p><w:p><w:pPr/><w:r><w:rPr><w:sz w:val="22"/><w:szCs w:val="22"/><w:b w:val="1"/><w:bCs w:val="1"/></w:rPr><w:t xml:space="preserve">Objetivos de Aprendizaje</w:t></w:r></w:p><w:p><w:pPr><w:numPr><w:ilvl w:val="0"/><w:numId w:val="22"/></w:numPr></w:pPr><w:r><w:rPr/><w:t xml:space="preserve">Analizar resultados históricos y extraer lecciones aprendidas.</w:t></w:r></w:p><w:p><w:pPr><w:numPr><w:ilvl w:val="0"/><w:numId w:val="22"/></w:numPr></w:pPr><w:r><w:rPr/><w:t xml:space="preserve">Proponer mejoras priorizando impacto y viabilidad.</w:t></w:r></w:p><w:p><w:pPr><w:numPr><w:ilvl w:val="0"/><w:numId w:val="22"/></w:numPr></w:pPr><w:r><w:rPr/><w:t xml:space="preserve">Desarrollar un plan de optimización para campañas futuras con cronograma y responsables.</w:t></w:r></w:p><w:p><w:pPr/><w:r><w:rPr><w:sz w:val="22"/><w:szCs w:val="22"/><w:b w:val="1"/><w:bCs w:val="1"/></w:rPr><w:t xml:space="preserve">Contenidos Temáticos</w:t></w:r></w:p><w:p><w:pPr><w:numPr><w:ilvl w:val="0"/><w:numId w:val="23"/></w:numPr></w:pPr><w:r><w:rPr/><w:t xml:space="preserve">Análisis de resultados y lecciones aprendidas: síntesis de lo que funcionó y no fonctionó.</w:t></w:r></w:p><w:p><w:pPr><w:numPr><w:ilvl w:val="0"/><w:numId w:val="23"/></w:numPr></w:pPr><w:r><w:rPr/><w:t xml:space="preserve">Priorizar mejoras: criterios de impacto, esfuerzo y riesgo.</w:t></w:r></w:p><w:p><w:pPr><w:numPr><w:ilvl w:val="0"/><w:numId w:val="23"/></w:numPr></w:pPr><w:r><w:rPr/><w:t xml:space="preserve">Planes de optimización para ciclos futuros: roadmaps, responsables y métricas de seguimiento.</w:t></w:r></w:p><w:p><w:pPr/><w:r><w:rPr><w:sz w:val="22"/><w:szCs w:val="22"/><w:b w:val="1"/><w:bCs w:val="1"/></w:rPr><w:t xml:space="preserve">Actividades</w:t></w:r></w:p><w:p><w:pPr><w:numPr><w:ilvl w:val="0"/><w:numId w:val="24"/></w:numPr></w:pPr><w:r><w:rPr><w:b w:val="1"/><w:bCs w:val="1"/></w:rPr><w:t xml:space="preserve">Actividad 1: Revisión post-campaña</w:t></w:r><w:r><w:rPr/><w:t xml:space="preserve"> — Extraer insights críticos y documentar lecciones aprendidas. Aprendizajes: cómo convertir datos en conocimiento accionable.</w:t></w:r></w:p><w:p><w:pPr><w:numPr><w:ilvl w:val="0"/><w:numId w:val="24"/></w:numPr></w:pPr><w:r><w:rPr><w:b w:val="1"/><w:bCs w:val="1"/></w:rPr><w:t xml:space="preserve">Actividad 2: Propuesta de mejoras priorizadas</w:t></w:r><w:r><w:rPr/><w:t xml:space="preserve"> — Elaborar un backlog de mejoras con criterios de priorización.</w:t></w:r></w:p><w:p><w:pPr><w:numPr><w:ilvl w:val="0"/><w:numId w:val="24"/></w:numPr></w:pPr><w:r><w:rPr><w:b w:val="1"/><w:bCs w:val="1"/></w:rPr><w:t xml:space="preserve">Actividad 3: Plan de optimización para la próxima campaña</w:t></w:r><w:r><w:rPr/><w:t xml:space="preserve"> — Diseñar un plan con objetivos, acciones, plazos y responsables.</w:t></w:r></w:p><w:p><w:pPr/><w:r><w:rPr><w:sz w:val="22"/><w:szCs w:val="22"/><w:b w:val="1"/><w:bCs w:val="1"/></w:rPr><w:t xml:space="preserve">Evaluación</w:t></w:r></w:p><w:p><w:pPr/><w:r><w:rPr/><w:t xml:space="preserve">Evaluación mediante: (i) informe de análisis de resultados y lecciones aprendidas (40%), (ii) backlog de mejoras priorizadas (30%), (iii) plan de optimización para la próxima campaña (30%).</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B95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AC0A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B807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C66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C33A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5961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E0D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7BDD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0911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790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C784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3EF5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817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98FF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470E0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451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2A034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B1193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8DF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46FA5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91DE5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EA4C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69184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E9951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2026-09-29T19:02:28-05:00</dcterms:created>
  <dcterms:modified xsi:type="dcterms:W3CDTF">2026-09-29T19:02:28-05:00</dcterms:modified>
</cp:coreProperties>
</file>

<file path=docProps/custom.xml><?xml version="1.0" encoding="utf-8"?>
<Properties xmlns="http://schemas.openxmlformats.org/officeDocument/2006/custom-properties" xmlns:vt="http://schemas.openxmlformats.org/officeDocument/2006/docPropsVTypes"/>
</file>