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Administración y Gestión de Servicios de Salud en el Ámbito de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brindar a los estudiantes universitarios de Ciencias de la Salud una comprensión integral de los principios y prácticas fundamentales en la administración y gestión de servicios de salud, con énfasis en el área de bacteriología y laboratorio clínico. Se abordarán aspectos organizativos, estratégicos, legales y éticos que influyen en la operación eficiente de estos servicios especializados.</w:t>
      </w:r>
    </w:p>
    <w:p>
      <w:pPr/>
      <w:r>
        <w:rPr/>
        <w:t xml:space="preserve">El curso está dirigido a estudiantes que cursan la asignatura de Bacteriología y Laboratorio Clínico, interesados en desarrollar competencias gerenciales y administrativas para mejorar la calidad y eficiencia en la atención dentro de estos servicios. Se empleará un enfoque metodológico participativo que combina exposiciones teóricas, análisis de casos prácticos, discusiones colaborativas y actividades de simulación para facilitar el aprendizaje significativo.</w:t>
      </w:r>
    </w:p>
    <w:p>
      <w:pPr/>
      <w:r>
        <w:rPr/>
        <w:t xml:space="preserve">Al finalizar el curso, los estudiantes serán capaces de planificar, organizar, dirigir y controlar los recursos y procesos en servicios de bacteriología y laboratorio clínico, garantizando el cumplimiento de normas de calidad, protocolos de bioseguridad y la gestión óptima del personal y tecnología disponible. Además, podrán implementar estrategias que mejoren la atención al paciente y contribuyan al desarrollo sostenible de las instituciones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y principios de la administración aplicados a los servicios de bacteriología y laboratorio clínico.</w:t>
      </w:r>
    </w:p>
    <w:p>
      <w:pPr>
        <w:numPr>
          <w:ilvl w:val="0"/>
          <w:numId w:val="1"/>
        </w:numPr>
      </w:pPr>
      <w:r>
        <w:rPr/>
        <w:t xml:space="preserve">Evaluar los procesos administrativos para la gestión eficiente de recursos en laboratorios clínicos.</w:t>
      </w:r>
    </w:p>
    <w:p>
      <w:pPr>
        <w:numPr>
          <w:ilvl w:val="0"/>
          <w:numId w:val="1"/>
        </w:numPr>
      </w:pPr>
      <w:r>
        <w:rPr/>
        <w:t xml:space="preserve">Planificar y diseñar estrategias de mejora continua orientadas a la calidad y seguridad en los servicios de salud bacteriológicos.</w:t>
      </w:r>
    </w:p>
    <w:p>
      <w:pPr>
        <w:numPr>
          <w:ilvl w:val="0"/>
          <w:numId w:val="1"/>
        </w:numPr>
      </w:pPr>
      <w:r>
        <w:rPr/>
        <w:t xml:space="preserve">Implementar normativas legales y éticas en la gestión de laboratorios clínicos y bacteriología.</w:t>
      </w:r>
    </w:p>
    <w:p>
      <w:pPr>
        <w:numPr>
          <w:ilvl w:val="0"/>
          <w:numId w:val="1"/>
        </w:numPr>
      </w:pPr>
      <w:r>
        <w:rPr/>
        <w:t xml:space="preserve">Desarrollar habilidades para liderar y coordinar equipos multidisciplinarios en entornos de laboratorio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Gestionar eficientemente los recursos humanos, materiales y tecnológicos en servicios de bacteriología y laboratorio clínico.</w:t>
      </w:r>
    </w:p>
    <w:p>
      <w:pPr>
        <w:numPr>
          <w:ilvl w:val="0"/>
          <w:numId w:val="2"/>
        </w:numPr>
      </w:pPr>
      <w:r>
        <w:rPr/>
        <w:t xml:space="preserve">Aplicar normativas legales y éticas en la administración de laboratorios clínicos y bacteriológicos.</w:t>
      </w:r>
    </w:p>
    <w:p>
      <w:pPr>
        <w:numPr>
          <w:ilvl w:val="0"/>
          <w:numId w:val="2"/>
        </w:numPr>
      </w:pPr>
      <w:r>
        <w:rPr/>
        <w:t xml:space="preserve">Diseñar e implementar protocolos de calidad y bioseguridad que aseguren la precisión y confiabilidad en los resultados laboratoriales.</w:t>
      </w:r>
    </w:p>
    <w:p>
      <w:pPr>
        <w:numPr>
          <w:ilvl w:val="0"/>
          <w:numId w:val="2"/>
        </w:numPr>
      </w:pPr>
      <w:r>
        <w:rPr/>
        <w:t xml:space="preserve">Analizar y resolver problemas administrativos mediante la toma de decisiones fundamentadas en evidencia y mejores prácticas.</w:t>
      </w:r>
    </w:p>
    <w:p>
      <w:pPr>
        <w:numPr>
          <w:ilvl w:val="0"/>
          <w:numId w:val="2"/>
        </w:numPr>
      </w:pPr>
      <w:r>
        <w:rPr/>
        <w:t xml:space="preserve">Coordinar equipos interdisciplinarios para optimizar el funcionamiento de los servicios de salud relacionados con bacteriología y laboratorio clínico.</w:t>
      </w:r>
    </w:p>
    <w:p>
      <w:pPr>
        <w:numPr>
          <w:ilvl w:val="0"/>
          <w:numId w:val="2"/>
        </w:numPr>
      </w:pPr>
      <w:r>
        <w:rPr/>
        <w:t xml:space="preserve">Evaluar indicadores de desempeño y calidad para mejorar continuamente los procesos y servicios.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bacteriología y técnicas de laboratorio clínico.</w:t>
      </w:r>
    </w:p>
    <w:p>
      <w:pPr>
        <w:numPr>
          <w:ilvl w:val="0"/>
          <w:numId w:val="3"/>
        </w:numPr>
      </w:pPr>
      <w:r>
        <w:rPr/>
        <w:t xml:space="preserve">Familiaridad con conceptos generales de administración y gestión.</w:t>
      </w:r>
    </w:p>
    <w:p>
      <w:pPr>
        <w:numPr>
          <w:ilvl w:val="0"/>
          <w:numId w:val="3"/>
        </w:numPr>
      </w:pPr>
      <w:r>
        <w:rPr/>
        <w:t xml:space="preserve">Acceso a material bibliográfico actualizado sobre administración en salud y laboratorio clínico.</w:t>
      </w:r>
    </w:p>
    <w:p>
      <w:pPr>
        <w:numPr>
          <w:ilvl w:val="0"/>
          <w:numId w:val="3"/>
        </w:numPr>
      </w:pPr>
      <w:r>
        <w:rPr/>
        <w:t xml:space="preserve">Habilidades básicas en informática para el manejo de herramientas de gestión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Administración en Servicios de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Organización de los Servicios de Bacteriología y Laboratorio Clínico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Gestión de Recursos Humanos en Laboratorios Clínicos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Gestión de Recursos Materiales y Tecnológicos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Normatividad, Bioseguridad y Ética en Laboratorios Clínicos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Calidad y Acreditación en Servicios de Bacteriología y Laboratorio Clínico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Planificación y Control en la Gestión de Servicios de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Liderazgo y Trabajo en Equipo en el Laboratorio Clínico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Gestión de la Información y Comunicación en Laboratorios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Financiera y Presupuestaria de Servicios de Laboratorio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Análisis y Resolución de Problemas Administrativos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Innovación y Mejora Continua en Servicios de Laboratorio Clínico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Gestión de Riesgos y Seguridad en Laboratorios Clínicos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Ética Profesional y Responsabilidad Social en la Gestión de Servicios de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Casos Prácticos y Simulaciones en Administración de Laboratorios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de Gestión en Servicios de Bacteriología y Laboratorio Clínico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DA7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EA4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801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2026-09-25T23:36:19-05:00</dcterms:created>
  <dcterms:modified xsi:type="dcterms:W3CDTF">2026-09-25T23:36:19-05:00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