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Enteros: Explorando el Mundo de los Números Naturales y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el concepto de números enteros, así como su relación con los números naturales y reales. A lo largo de 16 semanas, los alumnos explorarán la representación, comparación y operaciones básicas con estos números, desarrollando habilidades matemáticas fundamentales para su desarrollo académico y cotidiano.</w:t>
      </w:r>
    </w:p>
    <w:p>
      <w:pPr/>
      <w:r>
        <w:rPr/>
        <w:t xml:space="preserve">Dirigido a estudiantes de 6 a 11 años, el curso utiliza un enfoque pedagógico activo y lúdico que combina explicaciones claras, actividades prácticas, juegos y ejercicios interactivos para facilitar la comprensión y el interés por las matemáticas. Se enfatiza el aprendizaje significativo a través de ejemplos concretos y situaciones cotidianas que permitan a los estudiantes identificar y aplicar los números enteros en diferentes contextos.</w:t>
      </w:r>
    </w:p>
    <w:p>
      <w:pPr/>
      <w:r>
        <w:rPr/>
        <w:t xml:space="preserve">Al finalizar el curso, los estudiantes serán capaces de identificar, representar y operar con números enteros, reconocer su relación con los números naturales y reales, y utilizar estos conocimientos para resolver problemas simples, fortaleciendo su pensamiento lógico-matemático y su confianza en el manejo de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concepto de números enteros y su representación en la recta numérica.</w:t>
      </w:r>
    </w:p>
    <w:p>
      <w:pPr>
        <w:numPr>
          <w:ilvl w:val="0"/>
          <w:numId w:val="1"/>
        </w:numPr>
      </w:pPr>
      <w:r>
        <w:rPr/>
        <w:t xml:space="preserve">Comparar y ordenar números enteros y naturales usando estrategias visuales y concretas.</w:t>
      </w:r>
    </w:p>
    <w:p>
      <w:pPr>
        <w:numPr>
          <w:ilvl w:val="0"/>
          <w:numId w:val="1"/>
        </w:numPr>
      </w:pPr>
      <w:r>
        <w:rPr/>
        <w:t xml:space="preserve">Aplicar operaciones de suma y resta con números enteros para resolver problemas básicos.</w:t>
      </w:r>
    </w:p>
    <w:p>
      <w:pPr>
        <w:numPr>
          <w:ilvl w:val="0"/>
          <w:numId w:val="1"/>
        </w:numPr>
      </w:pPr>
      <w:r>
        <w:rPr/>
        <w:t xml:space="preserve">Relacionar los números enteros con los números reales y naturales en contextos cotidianos.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matemáticos que involucren números y operaciones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enteros en diferentes contextos y formas.</w:t>
      </w:r>
    </w:p>
    <w:p>
      <w:pPr>
        <w:numPr>
          <w:ilvl w:val="0"/>
          <w:numId w:val="2"/>
        </w:numPr>
      </w:pPr>
      <w:r>
        <w:rPr/>
        <w:t xml:space="preserve">Comparar y ordenar números enteros y naturales utilizando la recta numérica.</w:t>
      </w:r>
    </w:p>
    <w:p>
      <w:pPr>
        <w:numPr>
          <w:ilvl w:val="0"/>
          <w:numId w:val="2"/>
        </w:numPr>
      </w:pPr>
      <w:r>
        <w:rPr/>
        <w:t xml:space="preserve">Realizar operaciones básicas (suma y resta) con números enteros y naturales.</w:t>
      </w:r>
    </w:p>
    <w:p>
      <w:pPr>
        <w:numPr>
          <w:ilvl w:val="0"/>
          <w:numId w:val="2"/>
        </w:numPr>
      </w:pPr>
      <w:r>
        <w:rPr/>
        <w:t xml:space="preserve">Relacionar los números enteros con los números reales, comprendiendo su aplicación.</w:t>
      </w:r>
    </w:p>
    <w:p>
      <w:pPr>
        <w:numPr>
          <w:ilvl w:val="0"/>
          <w:numId w:val="2"/>
        </w:numPr>
      </w:pPr>
      <w:r>
        <w:rPr/>
        <w:t xml:space="preserve">Resolver problemas matemáticos sencillos que involucren números enteros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conteo.</w:t>
      </w:r>
    </w:p>
    <w:p>
      <w:pPr>
        <w:numPr>
          <w:ilvl w:val="0"/>
          <w:numId w:val="3"/>
        </w:numPr>
      </w:pPr>
      <w:r>
        <w:rPr/>
        <w:t xml:space="preserve">Habilidades iniciales para la suma y resta con números naturales.</w:t>
      </w:r>
    </w:p>
    <w:p>
      <w:pPr>
        <w:numPr>
          <w:ilvl w:val="0"/>
          <w:numId w:val="3"/>
        </w:numPr>
      </w:pPr>
      <w:r>
        <w:rPr/>
        <w:t xml:space="preserve">Materiales: papel, lápiz, regla para dibujar rectas numéricas, fichas o tarjetas numéricas.</w:t>
      </w:r>
    </w:p>
    <w:p>
      <w:pPr>
        <w:numPr>
          <w:ilvl w:val="0"/>
          <w:numId w:val="3"/>
        </w:numPr>
      </w:pPr>
      <w:r>
        <w:rPr/>
        <w:t xml:space="preserve">Acceso a recursos visuales y juegos matemáticos para facilitar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de números en la recta numérica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los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y ordenación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de números naturales y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Resta de números naturales y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Problemas con suma y resta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Relación entre números enteros y números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números enteros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Repaso y consolidación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y actividades lúdicas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Introducción a la multiplicación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 división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Resolución de problemas con multiplicación y división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y actividades de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Aplicando los números enteros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5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AE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68A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2026-09-26T01:04:42-05:00</dcterms:created>
  <dcterms:modified xsi:type="dcterms:W3CDTF">2026-09-26T01:04:42-05:00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