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Institucional Avanzada en Módulos de Prevención y Curación de Heridas y Estomas del IMSS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profesionales de posgrado en Enfermería y Ciencias de la Salud interesados en la evaluación institucional de los módulos especializados en prevención y curación de heridas y estomas en el Instituto Mexicano del Seguro Social (IMSS). A lo largo de cuatro semanas, los participantes desarrollarán competencias para realizar auditorías completas y sistemáticas que permitan determinar el cumplimiento de estándares estructurales, organizacionales y operativos en estos módulos.</w:t>
      </w:r>
    </w:p>
    <w:p>
      <w:pPr/>
      <w:r>
        <w:rPr/>
        <w:t xml:space="preserve">El curso se dirige a enfermeros, gestores clínicos, y especialistas en calidad y mejora continua, con un enfoque metodológico teórico-práctico que combina análisis documental, estudios de caso, y diseño de planes de mejora basados en evidencia. Los estudiantes aprenderán a evaluar competencias profesionales, procesos estandarizados, gestión de insumos, y calidad de registros clínicos, así como a identificar indicadores clave de desempeño y resultados clínicos.</w:t>
      </w:r>
    </w:p>
    <w:p>
      <w:pPr/>
      <w:r>
        <w:rPr/>
        <w:t xml:space="preserve">Al finalizar, los participantes estarán capacitados para establecer y aplicar modelos institucionales de acreditación, formular planes de mejora específicos para las brechas detectadas y diseñar sistemas de seguimiento que aseguren la sostenibilidad de las mejoras implementadas, contribuyendo a la excelencia en la atención en salud a nivel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Determinar el grado de cumplimiento de los requisitos estructurales y organizacionales en los módulos de prevención y curación de heridas y estomas.</w:t>
      </w:r>
    </w:p>
    <w:p>
      <w:pPr>
        <w:numPr>
          <w:ilvl w:val="0"/>
          <w:numId w:val="1"/>
        </w:numPr>
      </w:pPr>
      <w:r>
        <w:rPr/>
        <w:t xml:space="preserve">Evaluar de manera sistemática las competencias del personal de enfermería responsable de la atención especializada.</w:t>
      </w:r>
    </w:p>
    <w:p>
      <w:pPr>
        <w:numPr>
          <w:ilvl w:val="0"/>
          <w:numId w:val="1"/>
        </w:numPr>
      </w:pPr>
      <w:r>
        <w:rPr/>
        <w:t xml:space="preserve">Verificar la aplicación de procesos estandarizados en la atención para asegurar calidad y seguridad del paciente.</w:t>
      </w:r>
    </w:p>
    <w:p>
      <w:pPr>
        <w:numPr>
          <w:ilvl w:val="0"/>
          <w:numId w:val="1"/>
        </w:numPr>
      </w:pPr>
      <w:r>
        <w:rPr/>
        <w:t xml:space="preserve">Desarrollar y aplicar un modelo institucional de acreditación y seguimiento que permita la mejora continua y la sostenibilidad de las acciones implementadas.</w:t>
      </w:r>
    </w:p>
    <w:p>
      <w:pPr>
        <w:numPr>
          <w:ilvl w:val="0"/>
          <w:numId w:val="1"/>
        </w:numPr>
      </w:pPr>
      <w:r>
        <w:rPr/>
        <w:t xml:space="preserve">Diseñar planes de mejora específicos basados en indicadores clínicos y operativos para optimizar la atención en los módulos evaluados.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el cumplimiento de los requisitos estructurales y organizacionales en módulos de prevención y curación de heridas y estomas.</w:t>
      </w:r>
    </w:p>
    <w:p>
      <w:pPr>
        <w:numPr>
          <w:ilvl w:val="0"/>
          <w:numId w:val="2"/>
        </w:numPr>
      </w:pPr>
      <w:r>
        <w:rPr/>
        <w:t xml:space="preserve">Valorar las competencias del personal de enfermería para asegurar la calidad y seguridad en la atención clínica.</w:t>
      </w:r>
    </w:p>
    <w:p>
      <w:pPr>
        <w:numPr>
          <w:ilvl w:val="0"/>
          <w:numId w:val="2"/>
        </w:numPr>
      </w:pPr>
      <w:r>
        <w:rPr/>
        <w:t xml:space="preserve">Aplicar procesos estandarizados para la valoración, prevención, tratamiento y seguimiento de heridas y estomas.</w:t>
      </w:r>
    </w:p>
    <w:p>
      <w:pPr>
        <w:numPr>
          <w:ilvl w:val="0"/>
          <w:numId w:val="2"/>
        </w:numPr>
      </w:pPr>
      <w:r>
        <w:rPr/>
        <w:t xml:space="preserve">Diseñar planes de mejora basados en evidencia para optimizar la gestión de insumos y recursos en los módulos evaluados.</w:t>
      </w:r>
    </w:p>
    <w:p>
      <w:pPr>
        <w:numPr>
          <w:ilvl w:val="0"/>
          <w:numId w:val="2"/>
        </w:numPr>
      </w:pPr>
      <w:r>
        <w:rPr/>
        <w:t xml:space="preserve">Implementar modelos de acreditación institucional y sistemas de seguimiento para garantizar la mejora continua.</w:t>
      </w:r>
    </w:p>
    <w:p>
      <w:pPr>
        <w:numPr>
          <w:ilvl w:val="0"/>
          <w:numId w:val="2"/>
        </w:numPr>
      </w:pPr>
      <w:r>
        <w:rPr/>
        <w:t xml:space="preserve">Interpretar indicadores clínicos y operativos para la toma de decisiones en la gestión de calidad de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avanzados en cuidados de heridas y estomas.</w:t>
      </w:r>
    </w:p>
    <w:p>
      <w:pPr>
        <w:numPr>
          <w:ilvl w:val="0"/>
          <w:numId w:val="3"/>
        </w:numPr>
      </w:pPr>
      <w:r>
        <w:rPr/>
        <w:t xml:space="preserve">Familiaridad con normativas y estándares del IMSS en atención clínica y gestión hospitalaria.</w:t>
      </w:r>
    </w:p>
    <w:p>
      <w:pPr>
        <w:numPr>
          <w:ilvl w:val="0"/>
          <w:numId w:val="3"/>
        </w:numPr>
      </w:pPr>
      <w:r>
        <w:rPr/>
        <w:t xml:space="preserve">Competencias básicas en evaluación de programas y auditoría clínica.</w:t>
      </w:r>
    </w:p>
    <w:p>
      <w:pPr>
        <w:numPr>
          <w:ilvl w:val="0"/>
          <w:numId w:val="3"/>
        </w:numPr>
      </w:pPr>
      <w:r>
        <w:rPr/>
        <w:t xml:space="preserve">Acceso a recursos bibliográficos especializados y plataformas digitales para aprendizaje colaborativo.</w:t>
      </w:r>
    </w:p>
    <w:p>
      <w:pPr>
        <w:numPr>
          <w:ilvl w:val="0"/>
          <w:numId w:val="3"/>
        </w:numPr>
      </w:pPr>
      <w:r>
        <w:rPr/>
        <w:t xml:space="preserve">Habilidades para análisis crítico y elaboración de informes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Normatividad para la Evaluación Institucional en Módulos de Heridas y Estomas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Evaluación de Competencias y Procesos Clínicos Estándar en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de Recursos, Insumos y Registros Clínicos para la Calidad en la Atención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Diseño, Implementación y Seguimiento de Modelos de Acreditación y Planes de Mejora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7D9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7B0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9B8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2026-09-26T01:37:16-05:00</dcterms:created>
  <dcterms:modified xsi:type="dcterms:W3CDTF">2026-09-26T01:37:16-05:00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