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Invención y Desarrollo de Fármacos: Fundamentos Farmacológicos y su Relación con la Nutrición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la invención y desarrollo de fármacos, desde las primeras experiencias con plantas medicinales hasta la química farmacéutica moderna, abarcando además los procesos regulatorios y las críticas hacia la industria farmacéutica. Se profundiza en los principios de farmacocinética para comprender los mecanismos de absorción, distribución, metabolismo y excreción de los fármacos, enfatizando su interacción con los nutrimentos y el impacto en la salud.</w:t>
      </w:r>
    </w:p>
    <w:p>
      <w:pPr/>
      <w:r>
        <w:rPr/>
        <w:t xml:space="preserve">Dirigido a estudiantes universitarios de Ciencias de la Salud y áreas afines, el curso promueve un enfoque analítico y crítico que integra conocimientos farmacológicos con la nutrición, facilitando un tratamiento integral y multidisciplinario de pacientes con diversas patologías. La metodología combina clases teóricas, análisis de casos prácticos, debates sobre políticas públicas, y la ética en la industria farmacéutica.</w:t>
      </w:r>
    </w:p>
    <w:p>
      <w:pPr/>
      <w:r>
        <w:rPr/>
        <w:t xml:space="preserve">Al finalizar, los estudiantes serán capaces de identificar los orígenes y evolución de los fármacos, comprender los mecanismos de acción y farmacocinética, evaluar el papel de las agencias regulatorias como la FDA, y analizar críticamente las políticas públicas y controversias en la industria farmacéutica, todo en el contexto de la salud y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evolución histórica y científica del desarrollo de fármacos desde sus orígenes hasta la química farmacéutica moderna.</w:t>
      </w:r>
    </w:p>
    <w:p>
      <w:pPr>
        <w:numPr>
          <w:ilvl w:val="0"/>
          <w:numId w:val="1"/>
        </w:numPr>
      </w:pPr>
      <w:r>
        <w:rPr/>
        <w:t xml:space="preserve">Explicar los mecanismos de acción de los fármacos y sus principales blancos biológicos.</w:t>
      </w:r>
    </w:p>
    <w:p>
      <w:pPr>
        <w:numPr>
          <w:ilvl w:val="0"/>
          <w:numId w:val="1"/>
        </w:numPr>
      </w:pPr>
      <w:r>
        <w:rPr/>
        <w:t xml:space="preserve">Analizar el proceso regulatorio y las fases de elaboración de los medicamentos, enfatizando el papel de la FDA.</w:t>
      </w:r>
    </w:p>
    <w:p>
      <w:pPr>
        <w:numPr>
          <w:ilvl w:val="0"/>
          <w:numId w:val="1"/>
        </w:numPr>
      </w:pPr>
      <w:r>
        <w:rPr/>
        <w:t xml:space="preserve">Aplicar los conceptos de farmacocinética para comprender el paso de fármacos a través de barreras biológicas y su distribución en el organismo.</w:t>
      </w:r>
    </w:p>
    <w:p>
      <w:pPr>
        <w:numPr>
          <w:ilvl w:val="0"/>
          <w:numId w:val="1"/>
        </w:numPr>
      </w:pPr>
      <w:r>
        <w:rPr/>
        <w:t xml:space="preserve">Evaluar críticamente las políticas públicas y los aspectos éticos relacionados con la industria farmacéutica en el contexto de la salud pública y la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y científica del desarrollo de fármacos desde una perspectiva farmacéutica y nutricional.</w:t>
      </w:r>
    </w:p>
    <w:p>
      <w:pPr>
        <w:numPr>
          <w:ilvl w:val="0"/>
          <w:numId w:val="2"/>
        </w:numPr>
      </w:pPr>
      <w:r>
        <w:rPr/>
        <w:t xml:space="preserve">Identificar y explicar los mecanismos de acción y los blancos farmacológicos en el organismo humano.</w:t>
      </w:r>
    </w:p>
    <w:p>
      <w:pPr>
        <w:numPr>
          <w:ilvl w:val="0"/>
          <w:numId w:val="2"/>
        </w:numPr>
      </w:pPr>
      <w:r>
        <w:rPr/>
        <w:t xml:space="preserve">Comprender y describir las fases de elaboración y regulación de los medicamentos, incluyendo el papel de la FDA.</w:t>
      </w:r>
    </w:p>
    <w:p>
      <w:pPr>
        <w:numPr>
          <w:ilvl w:val="0"/>
          <w:numId w:val="2"/>
        </w:numPr>
      </w:pPr>
      <w:r>
        <w:rPr/>
        <w:t xml:space="preserve">Aplicar los principios de farmacocinética para interpretar la absorción, distribución y metabolismo de fármacos en el cuerpo.</w:t>
      </w:r>
    </w:p>
    <w:p>
      <w:pPr>
        <w:numPr>
          <w:ilvl w:val="0"/>
          <w:numId w:val="2"/>
        </w:numPr>
      </w:pPr>
      <w:r>
        <w:rPr/>
        <w:t xml:space="preserve">Valorar críticamente las políticas públicas y los aspectos éticos relacionados con la industria farmacéutica.</w:t>
      </w:r>
    </w:p>
    <w:p>
      <w:pPr>
        <w:numPr>
          <w:ilvl w:val="0"/>
          <w:numId w:val="2"/>
        </w:numPr>
      </w:pPr>
      <w:r>
        <w:rPr/>
        <w:t xml:space="preserve">Integrar conocimientos farmacológicos y nutricionales para proponer estrategias de intervención en salud basadas en el uso racional de fármacos.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fisiología humana.</w:t>
      </w:r>
    </w:p>
    <w:p>
      <w:pPr>
        <w:numPr>
          <w:ilvl w:val="0"/>
          <w:numId w:val="3"/>
        </w:numPr>
      </w:pPr>
      <w:r>
        <w:rPr/>
        <w:t xml:space="preserve">Fundamentos de química orgánica y bioquímica.</w:t>
      </w:r>
    </w:p>
    <w:p>
      <w:pPr>
        <w:numPr>
          <w:ilvl w:val="0"/>
          <w:numId w:val="3"/>
        </w:numPr>
      </w:pPr>
      <w:r>
        <w:rPr/>
        <w:t xml:space="preserve">Acceso a recursos bibliográficos y bases de datos científicas.</w:t>
      </w:r>
    </w:p>
    <w:p>
      <w:pPr>
        <w:numPr>
          <w:ilvl w:val="0"/>
          <w:numId w:val="3"/>
        </w:numPr>
      </w:pPr>
      <w:r>
        <w:rPr/>
        <w:t xml:space="preserve">Capacidad para el análisis crítico y discusión en grupo.</w:t>
      </w:r>
    </w:p>
    <w:p>
      <w:pPr>
        <w:numPr>
          <w:ilvl w:val="0"/>
          <w:numId w:val="3"/>
        </w:numPr>
      </w:pPr>
      <w:r>
        <w:rPr/>
        <w:t xml:space="preserve">Herramientas tecnológicas para acceso a material digital y plataformas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invención de fármacos y la industria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Mecanismos y blancos de la acción farmacológica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Regulación y elaboración de medicamentos: el papel de la FDA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Consideraciones éticas y políticas públicas en la industria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farmacocinética: paso de fármacos a través de membranas biológicas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Absorción, distribución y metabolismo de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Interacciones entre fármacos y nutrimentos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clínicas y análisis crítico de casos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B1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9B2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F7F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2026-09-25T23:34:59-05:00</dcterms:created>
  <dcterms:modified xsi:type="dcterms:W3CDTF">2026-09-25T23:34:59-05:00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