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Intercultural: Teoría y Práctica para la Convivencia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procesos comunicativos en contextos de diversidad cultural, enfocándose en el análisis crítico de las interacciones interculturales. A lo largo de 16 semanas, los estudiantes explorarán teorías fundamentales de la interculturalidad, el giro decolonial, el diálogo de saberes y la gestión de conflictos socioculturales. El curso está diseñado para estudiantes universitarios del área de Ciencias Sociales y Humanas interesados en comprender y mejorar la comunicación en entornos culturalmente diversos.</w:t>
      </w:r>
    </w:p>
    <w:p>
      <w:pPr/>
      <w:r>
        <w:rPr/>
        <w:t xml:space="preserve">La metodología combina exposiciones teóricas, análisis de casos, debates y ejercicios prácticos que fomentan la reflexión crítica y la aplicación de conocimientos. Se promueve un aprendizaje activo y colaborativo, con énfasis en la construcción de estrategias comunicativas inclusivas y respetuosas. Al finalizar, los estudiantes estarán capacitados para diseñar propuestas comunicativas que favorezcan la convivencia democrática y el reconocimiento del “otro” tanto en contextos nacionales como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teorías y conceptos de la comunicación intercultural y el giro decolonial.</w:t>
      </w:r>
    </w:p>
    <w:p>
      <w:pPr>
        <w:numPr>
          <w:ilvl w:val="0"/>
          <w:numId w:val="1"/>
        </w:numPr>
      </w:pPr>
      <w:r>
        <w:rPr/>
        <w:t xml:space="preserve">Analizar casos de interacciones comunicativas en contextos de diversidad cultural desde una perspectiva crítica.</w:t>
      </w:r>
    </w:p>
    <w:p>
      <w:pPr>
        <w:numPr>
          <w:ilvl w:val="0"/>
          <w:numId w:val="1"/>
        </w:numPr>
      </w:pPr>
      <w:r>
        <w:rPr/>
        <w:t xml:space="preserve">Evaluar y aplicar el diálogo de saberes como herramienta para la interacción intercultural.</w:t>
      </w:r>
    </w:p>
    <w:p>
      <w:pPr>
        <w:numPr>
          <w:ilvl w:val="0"/>
          <w:numId w:val="1"/>
        </w:numPr>
      </w:pPr>
      <w:r>
        <w:rPr/>
        <w:t xml:space="preserve">Desarrollar estrategias comunicativas orientadas a la gestión de conflictos socioculturales y la promoción de la convivencia democrática.</w:t>
      </w:r>
    </w:p>
    <w:p>
      <w:pPr>
        <w:numPr>
          <w:ilvl w:val="0"/>
          <w:numId w:val="1"/>
        </w:numPr>
      </w:pPr>
      <w:r>
        <w:rPr/>
        <w:t xml:space="preserve">Diseñar propuestas comunicativas que fomenten el reconocimiento y respeto de la diversidad cultural en escenarios nacionales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procesos de comunicación en contextos interculturales utilizando marcos teóricos contemporáneos.</w:t>
      </w:r>
    </w:p>
    <w:p>
      <w:pPr>
        <w:numPr>
          <w:ilvl w:val="0"/>
          <w:numId w:val="2"/>
        </w:numPr>
      </w:pPr>
      <w:r>
        <w:rPr/>
        <w:t xml:space="preserve">Identificar y evaluar las implicaciones del giro decolonial en la comunicación intercultural.</w:t>
      </w:r>
    </w:p>
    <w:p>
      <w:pPr>
        <w:numPr>
          <w:ilvl w:val="0"/>
          <w:numId w:val="2"/>
        </w:numPr>
      </w:pPr>
      <w:r>
        <w:rPr/>
        <w:t xml:space="preserve">Aplicar el diálogo de saberes para facilitar la interacción respetuosa entre culturas diversas.</w:t>
      </w:r>
    </w:p>
    <w:p>
      <w:pPr>
        <w:numPr>
          <w:ilvl w:val="0"/>
          <w:numId w:val="2"/>
        </w:numPr>
      </w:pPr>
      <w:r>
        <w:rPr/>
        <w:t xml:space="preserve">Diseñar estrategias comunicativas que promuevan la gestión pacífica de conflictos socioculturales.</w:t>
      </w:r>
    </w:p>
    <w:p>
      <w:pPr>
        <w:numPr>
          <w:ilvl w:val="0"/>
          <w:numId w:val="2"/>
        </w:numPr>
      </w:pPr>
      <w:r>
        <w:rPr/>
        <w:t xml:space="preserve">Promover la convivencia democrática y el reconocimiento de la diversidad cultural en escenarios nacionales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teoría de la comunicación y ciencias sociales.</w:t>
      </w:r>
    </w:p>
    <w:p>
      <w:pPr>
        <w:numPr>
          <w:ilvl w:val="0"/>
          <w:numId w:val="3"/>
        </w:numPr>
      </w:pPr>
      <w:r>
        <w:rPr/>
        <w:t xml:space="preserve">Acceso a lecturas académicas y recursos digitales para el análisis teórico.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Interculturalidad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Giro Decolonial en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Dimensiones Socioculturales de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Diálogo de Saberes y Conocimiento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 Conflictos Socioculturales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Comunicativas para la Convivencia Democrática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Intercultural en el Escenario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Crítico de Casos de Comunicación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Propuestas Comunicativas Interculturales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Perspectivas Futuras en Comunicación Intercultural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F4C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3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6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2026-09-25T23:23:39-05:00</dcterms:created>
  <dcterms:modified xsi:type="dcterms:W3CDTF">2026-09-25T23:23:39-05:00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