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la Agrupación: Descubriendo Juntos las Formas y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exploren el mundo de la agrupación a través de actividades lúdicas y manipulativas que fomentan el pensamiento lógico y la comprensión básica de conjuntos. El propósito es introducir a los pequeños en conceptos fundamentales de la lógica y los conjuntos mediante juegos, canciones, y materiales concretos que faciliten la identificación, clasificación y comparación de objetos.</w:t>
      </w:r>
    </w:p>
    <w:p>
      <w:pPr/>
      <w:r>
        <w:rPr/>
        <w:t xml:space="preserve">Dirigido a educadores y cuidadores que trabajan con niños en edad preescolar, este curso ofrece estrategias y actividades adaptadas a su desarrollo cognitivo y motriz, promoviendo un aprendizaje significativo y divertido. La metodología es activa y participativa, centrada en el descubrimiento y la experimentación, apoyándose en el juego como herramienta principal para el aprendizaje.</w:t>
      </w:r>
    </w:p>
    <w:p>
      <w:pPr/>
      <w:r>
        <w:rPr/>
        <w:t xml:space="preserve">Al finalizar el curso, los niños serán capaces de reconocer grupos de objetos según características comunes, realizar comparaciones sencillas entre conjuntos, y expresar sus ideas sobre agrupaciones usando un lenguaje básico. Esto sentará las bases para habilidades matemáticas más complejas y el desarrollo del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objetos en grupos según características visibles.</w:t>
      </w:r>
    </w:p>
    <w:p>
      <w:pPr>
        <w:numPr>
          <w:ilvl w:val="0"/>
          <w:numId w:val="1"/>
        </w:numPr>
      </w:pPr>
      <w:r>
        <w:rPr/>
        <w:t xml:space="preserve">Comparar y describir conjuntos en términos de cantidad y atributos.</w:t>
      </w:r>
    </w:p>
    <w:p>
      <w:pPr>
        <w:numPr>
          <w:ilvl w:val="0"/>
          <w:numId w:val="1"/>
        </w:numPr>
      </w:pPr>
      <w:r>
        <w:rPr/>
        <w:t xml:space="preserve">Comunicar ideas básicas sobre agrupaciones usando lenguaje simple y apropiado.</w:t>
      </w:r>
    </w:p>
    <w:p>
      <w:pPr>
        <w:numPr>
          <w:ilvl w:val="0"/>
          <w:numId w:val="1"/>
        </w:numPr>
      </w:pPr>
      <w:r>
        <w:rPr/>
        <w:t xml:space="preserve">Participar activamente en actividades de agrupación colaborativa.</w:t>
      </w:r>
    </w:p>
    <w:p>
      <w:pPr>
        <w:numPr>
          <w:ilvl w:val="0"/>
          <w:numId w:val="1"/>
        </w:numPr>
      </w:pPr>
      <w:r>
        <w:rPr/>
        <w:t xml:space="preserve">Manipular objetos para formar conjuntos y fortalecer habilidades motrices finas.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agrupar objetos según características comunes como color, forma o tamaño.</w:t>
      </w:r>
    </w:p>
    <w:p>
      <w:pPr>
        <w:numPr>
          <w:ilvl w:val="0"/>
          <w:numId w:val="2"/>
        </w:numPr>
      </w:pPr>
      <w:r>
        <w:rPr/>
        <w:t xml:space="preserve">Comparar conjuntos para determinar cuál tiene más, menos o igual cantidad de elementos.</w:t>
      </w:r>
    </w:p>
    <w:p>
      <w:pPr>
        <w:numPr>
          <w:ilvl w:val="0"/>
          <w:numId w:val="2"/>
        </w:numPr>
      </w:pPr>
      <w:r>
        <w:rPr/>
        <w:t xml:space="preserve">Expresar verbalmente las agrupaciones y describir las diferencias y similitudes entre conjuntos.</w:t>
      </w:r>
    </w:p>
    <w:p>
      <w:pPr>
        <w:numPr>
          <w:ilvl w:val="0"/>
          <w:numId w:val="2"/>
        </w:numPr>
      </w:pPr>
      <w:r>
        <w:rPr/>
        <w:t xml:space="preserve">Participar en actividades colaborativas que impliquen clasificar y ordenar objetos.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el uso de materiales manipulativos para formar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manipulativos variados: bloques de construcción, figuras geométricas, juguetes pequeños, botones, etc.</w:t>
      </w:r>
    </w:p>
    <w:p>
      <w:pPr>
        <w:numPr>
          <w:ilvl w:val="0"/>
          <w:numId w:val="3"/>
        </w:numPr>
      </w:pPr>
      <w:r>
        <w:rPr/>
        <w:t xml:space="preserve">Espacio adecuado para actividades grupales y movimiento libre.</w:t>
      </w:r>
    </w:p>
    <w:p>
      <w:pPr>
        <w:numPr>
          <w:ilvl w:val="0"/>
          <w:numId w:val="3"/>
        </w:numPr>
      </w:pPr>
      <w:r>
        <w:rPr/>
        <w:t xml:space="preserve">Educadores capacitados en estrategias de enseñanza para preescolar y conocimiento básico en lógica y conjuntos.</w:t>
      </w:r>
    </w:p>
    <w:p>
      <w:pPr>
        <w:numPr>
          <w:ilvl w:val="0"/>
          <w:numId w:val="3"/>
        </w:numPr>
      </w:pPr>
      <w:r>
        <w:rPr/>
        <w:t xml:space="preserve">Recursos visuales y auditivos: imágenes, canciones y cuentos relacionados con agrupaciones.</w:t>
      </w:r>
    </w:p>
    <w:p>
      <w:pPr>
        <w:numPr>
          <w:ilvl w:val="0"/>
          <w:numId w:val="3"/>
        </w:numPr>
      </w:pPr>
      <w:r>
        <w:rPr/>
        <w:t xml:space="preserve">Tiempo diario dedicado a actividades lúdicas y de exploración (al menos 30 minutos por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Agrupaciones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Clasificando y Ordenando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Comparando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Comunicando y Creando Agrupaciones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370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43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90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