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los Signos de Puntuación: Ortografía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fortalecer sus habilidades en el uso correcto de los signos de puntuación, elemento fundamental para la claridad y coherencia en la escritura. A través de un enfoque práctico y dinámico, los alumnos explorarán las reglas ortográficas que rigen el uso de comas, puntos, signos de interrogación y exclamación, puntos suspensivos, dos puntos y otros signos esenciales.</w:t>
      </w:r>
    </w:p>
    <w:p>
      <w:pPr/>
      <w:r>
        <w:rPr/>
        <w:t xml:space="preserve">Dirigido a jóvenes de 12 a 15 años, el curso combina explicaciones teóricas con ejercicios interactivos, análisis de textos y actividades de producción escrita, fomentando un aprendizaje significativo y aplicable a sus contextos escolares y personales. Al concluir, los estudiantes serán capaces de identificar y aplicar correctamente los signos de puntuación en diversos tipos de textos, mejorando su expresión escrita y comprensión lectora.</w:t>
      </w:r>
    </w:p>
    <w:p>
      <w:pPr/>
      <w:r>
        <w:rPr/>
        <w:t xml:space="preserve">El enfoque metodológico privilegia la participación activa, el aprendizaje colaborativo y la retroalimentación constante, con actividades diseñadas para promover la reflexión sobre el uso de la puntuación y su impacto en el sentido del mensaje. Este curso aporta herramientas clave para el desarrollo integral del lenguaje y la comunicación efectiva en el nivel secundario.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funciones de los principales signos de puntuación en textos escritos.</w:t>
      </w:r>
    </w:p>
    <w:p>
      <w:pPr>
        <w:numPr>
          <w:ilvl w:val="0"/>
          <w:numId w:val="1"/>
        </w:numPr>
      </w:pPr>
      <w:r>
        <w:rPr/>
        <w:t xml:space="preserve">Aplicar correctamente las normas ortográficas de puntuación en la redacción de textos diversos.</w:t>
      </w:r>
    </w:p>
    <w:p>
      <w:pPr>
        <w:numPr>
          <w:ilvl w:val="0"/>
          <w:numId w:val="1"/>
        </w:numPr>
      </w:pPr>
      <w:r>
        <w:rPr/>
        <w:t xml:space="preserve">Analizar textos para identificar el uso y efecto de los signos de puntuación en la comunicación.</w:t>
      </w:r>
    </w:p>
    <w:p>
      <w:pPr>
        <w:numPr>
          <w:ilvl w:val="0"/>
          <w:numId w:val="1"/>
        </w:numPr>
      </w:pPr>
      <w:r>
        <w:rPr/>
        <w:t xml:space="preserve">Corregir y revisar textos propios y ajenos para mejorar la precisión en el uso de la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correctamente los signos de puntuación en diferentes tipos de textos.</w:t>
      </w:r>
    </w:p>
    <w:p>
      <w:pPr>
        <w:numPr>
          <w:ilvl w:val="0"/>
          <w:numId w:val="2"/>
        </w:numPr>
      </w:pPr>
      <w:r>
        <w:rPr/>
        <w:t xml:space="preserve">Aplicar las reglas ortográficas de puntuación en la redacción de textos coherentes y claros.</w:t>
      </w:r>
    </w:p>
    <w:p>
      <w:pPr>
        <w:numPr>
          <w:ilvl w:val="0"/>
          <w:numId w:val="2"/>
        </w:numPr>
      </w:pPr>
      <w:r>
        <w:rPr/>
        <w:t xml:space="preserve">Analizar el efecto de la puntuación en la interpretación y significado de los escritos.</w:t>
      </w:r>
    </w:p>
    <w:p>
      <w:pPr>
        <w:numPr>
          <w:ilvl w:val="0"/>
          <w:numId w:val="2"/>
        </w:numPr>
      </w:pPr>
      <w:r>
        <w:rPr/>
        <w:t xml:space="preserve">Corregir errores comunes relacionados con el uso inadecuado de signos de puntuación.</w:t>
      </w:r>
    </w:p>
    <w:p>
      <w:pPr>
        <w:numPr>
          <w:ilvl w:val="0"/>
          <w:numId w:val="2"/>
        </w:numPr>
      </w:pPr>
      <w:r>
        <w:rPr/>
        <w:t xml:space="preserve">Utilizar la puntuación para organizar ideas y mejorar la cohesión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ortografía y gramática de nivel primaria.</w:t>
      </w:r>
    </w:p>
    <w:p>
      <w:pPr>
        <w:numPr>
          <w:ilvl w:val="0"/>
          <w:numId w:val="3"/>
        </w:numPr>
      </w:pPr>
      <w:r>
        <w:rPr/>
        <w:t xml:space="preserve">Habilidades básicas de lectura y escritura en español.</w:t>
      </w:r>
    </w:p>
    <w:p>
      <w:pPr>
        <w:numPr>
          <w:ilvl w:val="0"/>
          <w:numId w:val="3"/>
        </w:numPr>
      </w:pPr>
      <w:r>
        <w:rPr/>
        <w:t xml:space="preserve">Acceso a materiales escritos como libros, cuadernos y recursos digitales.</w:t>
      </w:r>
    </w:p>
    <w:p>
      <w:pPr>
        <w:numPr>
          <w:ilvl w:val="0"/>
          <w:numId w:val="3"/>
        </w:numPr>
      </w:pPr>
      <w:r>
        <w:rPr/>
        <w:t xml:space="preserve">Disponibilidad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signos de puntuación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Uso de la coma y el punto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Signos de interrogación, exclamación y puntos suspensivos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Dos puntos, punto y coma y otros signos complementarios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B1D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2E7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31F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2026-09-26T01:31:19-05:00</dcterms:created>
  <dcterms:modified xsi:type="dcterms:W3CDTF">2026-09-26T01:31:19-05:00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