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Acción Formativa en el Uso de TIC para la Alfabetización Digital Docente</w:t>
      </w:r>
    </w:p>
    <w:p/>
    <w:p>
      <w:pPr/>
      <w:r>
        <w:rPr>
          <w:color w:val="666666"/>
          <w:sz w:val="20"/>
          <w:szCs w:val="20"/>
          <w:i w:val="1"/>
          <w:iCs w:val="1"/>
        </w:rPr>
        <w:t xml:space="preserve">Alfabetización Digital y Ciudadanía Digital | Habilidades en el uso de herramientas digitales | para adultos en educación para el trabajo | 4 semanas</w:t>
      </w:r>
    </w:p>
    <w:p/>
    <w:p>
      <w:pPr/>
      <w:r>
        <w:rPr>
          <w:color w:val="2b6cb0"/>
          <w:sz w:val="28"/>
          <w:szCs w:val="28"/>
          <w:b w:val="1"/>
          <w:bCs w:val="1"/>
        </w:rPr>
        <w:t xml:space="preserve">Descripción del Curso</w:t>
      </w:r>
    </w:p>
    <w:p>
      <w:pPr/>
      <w:r>
        <w:rPr/>
        <w:t xml:space="preserve">Este curso está diseñado para capacitar a docentes en educación para el trabajo en el uso efectivo de las Tecnologías de la Información y la Comunicación (TIC) como herramientas fundamentales para el proceso educativo. Su propósito es fortalecer las habilidades digitales de los educadores, promoviendo una alfabetización digital integral que les permita integrar recursos tecnológicos en sus prácticas pedagógicas.</w:t>
      </w:r>
    </w:p>
    <w:p>
      <w:pPr/>
      <w:r>
        <w:rPr/>
        <w:t xml:space="preserve">Dirigido a docentes adultos interesados en mejorar sus competencias digitales para facilitar un aprendizaje más dinámico, interactivo y pertinente con las demandas actuales del entorno laboral y social. El curso enfatiza la ciudadanía digital, promoviendo un uso responsable y ético de las TIC.</w:t>
      </w:r>
    </w:p>
    <w:p>
      <w:pPr/>
      <w:r>
        <w:rPr/>
        <w:t xml:space="preserve">La metodología combina actividades teóricas y prácticas, con enfoque participativo y basado en problemas, permitiendo que los participantes desarrollen habilidades concretas a través de ejercicios, análisis de casos y proyectos colaborativos. Al finalizar, los docentes serán capaces de utilizar herramientas digitales básicas, diseñar actividades didácticas mediadas por TIC y fomentar en sus estudiantes un uso crítico y seguro de la tecnología.</w:t>
      </w:r>
    </w:p>
    <w:p/>
    <w:p>
      <w:pPr/>
      <w:r>
        <w:rPr>
          <w:color w:val="2b6cb0"/>
          <w:sz w:val="28"/>
          <w:szCs w:val="28"/>
          <w:b w:val="1"/>
          <w:bCs w:val="1"/>
        </w:rPr>
        <w:t xml:space="preserve">Objetivos Generales</w:t>
      </w:r>
    </w:p>
    <w:p>
      <w:pPr>
        <w:numPr>
          <w:ilvl w:val="0"/>
          <w:numId w:val="1"/>
        </w:numPr>
      </w:pPr>
      <w:r>
        <w:rPr/>
        <w:t xml:space="preserve">Desarrollar habilidades para manejar herramientas digitales básicas aplicadas a la educación para el trabajo.</w:t>
      </w:r>
    </w:p>
    <w:p>
      <w:pPr>
        <w:numPr>
          <w:ilvl w:val="0"/>
          <w:numId w:val="1"/>
        </w:numPr>
      </w:pPr>
      <w:r>
        <w:rPr/>
        <w:t xml:space="preserve">Integrar las TIC de manera efectiva en el diseño y ejecución de actividades pedagógicas.</w:t>
      </w:r>
    </w:p>
    <w:p>
      <w:pPr>
        <w:numPr>
          <w:ilvl w:val="0"/>
          <w:numId w:val="1"/>
        </w:numPr>
      </w:pPr>
      <w:r>
        <w:rPr/>
        <w:t xml:space="preserve">Fomentar en los docentes el uso ético y responsable de las tecnologías digitales en el aula.</w:t>
      </w:r>
    </w:p>
    <w:p>
      <w:pPr>
        <w:numPr>
          <w:ilvl w:val="0"/>
          <w:numId w:val="1"/>
        </w:numPr>
      </w:pPr>
      <w:r>
        <w:rPr/>
        <w:t xml:space="preserve">Analizar y seleccionar recursos tecnológicos adecuados para el contexto educativo y laboral.</w:t>
      </w:r>
    </w:p>
    <w:p/>
    <w:p>
      <w:pPr/>
      <w:r>
        <w:rPr>
          <w:color w:val="2b6cb0"/>
          <w:sz w:val="28"/>
          <w:szCs w:val="28"/>
          <w:b w:val="1"/>
          <w:bCs w:val="1"/>
        </w:rPr>
        <w:t xml:space="preserve">Competencias</w:t>
      </w:r>
    </w:p>
    <w:p>
      <w:pPr>
        <w:numPr>
          <w:ilvl w:val="0"/>
          <w:numId w:val="2"/>
        </w:numPr>
      </w:pPr>
      <w:r>
        <w:rPr/>
        <w:t xml:space="preserve">Utilizar herramientas digitales básicas para la creación y gestión de contenidos educativos.</w:t>
      </w:r>
    </w:p>
    <w:p>
      <w:pPr>
        <w:numPr>
          <w:ilvl w:val="0"/>
          <w:numId w:val="2"/>
        </w:numPr>
      </w:pPr>
      <w:r>
        <w:rPr/>
        <w:t xml:space="preserve">Aplicar estrategias de enseñanza que integren las TIC para mejorar el proceso de aprendizaje.</w:t>
      </w:r>
    </w:p>
    <w:p>
      <w:pPr>
        <w:numPr>
          <w:ilvl w:val="0"/>
          <w:numId w:val="2"/>
        </w:numPr>
      </w:pPr>
      <w:r>
        <w:rPr/>
        <w:t xml:space="preserve">Promover prácticas de ciudadanía digital responsable y segura en el entorno educativo.</w:t>
      </w:r>
    </w:p>
    <w:p>
      <w:pPr>
        <w:numPr>
          <w:ilvl w:val="0"/>
          <w:numId w:val="2"/>
        </w:numPr>
      </w:pPr>
      <w:r>
        <w:rPr/>
        <w:t xml:space="preserve">Evaluar recursos tecnológicos para seleccionar los más adecuados según los objetivos pedagógicos.</w:t>
      </w:r>
    </w:p>
    <w:p>
      <w:pPr>
        <w:numPr>
          <w:ilvl w:val="0"/>
          <w:numId w:val="2"/>
        </w:numPr>
      </w:pPr>
      <w:r>
        <w:rPr/>
        <w:t xml:space="preserve">Diseñar actividades didácticas mediadas por tecnologías que respondan a las necesidades del contexto laboral.</w:t>
      </w:r>
    </w:p>
    <w:p/>
    <w:p>
      <w:pPr/>
      <w:r>
        <w:rPr>
          <w:color w:val="2b6cb0"/>
          <w:sz w:val="28"/>
          <w:szCs w:val="28"/>
          <w:b w:val="1"/>
          <w:bCs w:val="1"/>
        </w:rPr>
        <w:t xml:space="preserve">Requerimientos</w:t>
      </w:r>
    </w:p>
    <w:p>
      <w:pPr>
        <w:numPr>
          <w:ilvl w:val="0"/>
          <w:numId w:val="3"/>
        </w:numPr>
      </w:pPr>
      <w:r>
        <w:rPr/>
        <w:t xml:space="preserve">Conocimientos básicos en el uso de computadoras y dispositivos móviles.</w:t>
      </w:r>
    </w:p>
    <w:p>
      <w:pPr>
        <w:numPr>
          <w:ilvl w:val="0"/>
          <w:numId w:val="3"/>
        </w:numPr>
      </w:pPr>
      <w:r>
        <w:rPr/>
        <w:t xml:space="preserve">Acceso a una computadora o dispositivo con conexión a internet.</w:t>
      </w:r>
    </w:p>
    <w:p>
      <w:pPr>
        <w:numPr>
          <w:ilvl w:val="0"/>
          <w:numId w:val="3"/>
        </w:numPr>
      </w:pPr>
      <w:r>
        <w:rPr/>
        <w:t xml:space="preserve">Disposición para aprender y aplicar herramientas digitales en el ámbito educativo.</w:t>
      </w:r>
    </w:p>
    <w:p>
      <w:pPr>
        <w:numPr>
          <w:ilvl w:val="0"/>
          <w:numId w:val="3"/>
        </w:numPr>
      </w:pPr>
      <w:r>
        <w:rPr/>
        <w:t xml:space="preserve">Materiales básicos: cuaderno para anotaciones y software gratuito de oficina (por ejemplo, Google Drive o Microsoft Office Online).</w:t>
      </w:r>
    </w:p>
    <w:p/>
    <w:p>
      <w:pPr/>
      <w:r>
        <w:rPr>
          <w:color w:val="2b6cb0"/>
          <w:sz w:val="28"/>
          <w:szCs w:val="28"/>
          <w:b w:val="1"/>
          <w:bCs w:val="1"/>
        </w:rPr>
        <w:t xml:space="preserve">Unidades del Curso</w:t>
      </w:r>
    </w:p>
    <w:p/>
    <w:p>
      <w:pPr/>
      <w:r>
        <w:rPr>
          <w:color w:val="4a5568"/>
          <w:sz w:val="24"/>
          <w:szCs w:val="24"/>
          <w:b w:val="1"/>
          <w:bCs w:val="1"/>
        </w:rPr>
        <w:t xml:space="preserve">Unidad 1: Introducción a las TIC y su importancia en la educación para el trabajo</w:t>
      </w:r>
    </w:p>
    <w:p/>
    <w:p>
      <w:pPr/>
      <w:r>
        <w:rPr>
          <w:color w:val="4a5568"/>
          <w:sz w:val="24"/>
          <w:szCs w:val="24"/>
          <w:b w:val="1"/>
          <w:bCs w:val="1"/>
        </w:rPr>
        <w:t xml:space="preserve">Unidad 2: Herramientas digitales básicas para la creación y gestión de contenidos</w:t>
      </w:r>
    </w:p>
    <w:p/>
    <w:p>
      <w:pPr/>
      <w:r>
        <w:rPr>
          <w:color w:val="4a5568"/>
          <w:sz w:val="24"/>
          <w:szCs w:val="24"/>
          <w:b w:val="1"/>
          <w:bCs w:val="1"/>
        </w:rPr>
        <w:t xml:space="preserve">Unidad 3: Diseño de actividades educativas mediadas por TIC</w:t>
      </w:r>
    </w:p>
    <w:p>
      <w:pPr/>
      <w:r>
        <w:rPr>
          <w:sz w:val="22"/>
          <w:szCs w:val="22"/>
          <w:b w:val="1"/>
          <w:bCs w:val="1"/>
        </w:rPr>
        <w:t xml:space="preserve">Objetivos de Aprendizaje</w:t>
      </w:r>
    </w:p>
    <w:p>
      <w:pPr>
        <w:numPr>
          <w:ilvl w:val="0"/>
          <w:numId w:val="4"/>
        </w:numPr>
      </w:pPr>
      <w:r>
        <w:rPr/>
        <w:t xml:space="preserve">Al finalizar la unidad, el estudiante será capaz de diseñar actividades didácticas mediadas por TIC que integren herramientas digitales básicas, considerando los objetivos de la educación para el trabajo.</w:t>
      </w:r>
    </w:p>
    <w:p>
      <w:pPr>
        <w:numPr>
          <w:ilvl w:val="0"/>
          <w:numId w:val="4"/>
        </w:numPr>
      </w:pPr>
      <w:r>
        <w:rPr/>
        <w:t xml:space="preserve">Al finalizar la unidad, el estudiante será capaz de seleccionar y evaluar recursos tecnológicos adecuados para implementar en actividades educativas, basándose en el contexto laboral y educativo específico.</w:t>
      </w:r>
    </w:p>
    <w:p>
      <w:pPr>
        <w:numPr>
          <w:ilvl w:val="0"/>
          <w:numId w:val="4"/>
        </w:numPr>
      </w:pPr>
      <w:r>
        <w:rPr/>
        <w:t xml:space="preserve">Al finalizar la unidad, el estudiante será capaz de aplicar estrategias para ejecutar actividades pedagógicas que utilicen TIC de manera efectiva y participativa en el aula.</w:t>
      </w:r>
    </w:p>
    <w:p>
      <w:pPr>
        <w:numPr>
          <w:ilvl w:val="0"/>
          <w:numId w:val="4"/>
        </w:numPr>
      </w:pPr>
      <w:r>
        <w:rPr/>
        <w:t xml:space="preserve">Al finalizar la unidad, el estudiante será capaz de analizar y adaptar actividades educativas mediadas por TIC para promover un uso ético y responsable de las tecnologías digitales en su práctica docente.</w:t>
      </w:r>
    </w:p>
    <w:p/>
    <w:p>
      <w:pPr/>
      <w:r>
        <w:rPr>
          <w:color w:val="4a5568"/>
          <w:sz w:val="24"/>
          <w:szCs w:val="24"/>
          <w:b w:val="1"/>
          <w:bCs w:val="1"/>
        </w:rPr>
        <w:t xml:space="preserve">Unidad 4: Ciudadanía digital y uso responsable de las tecnologías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05A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E01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D5C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72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2026-09-25T22:16:51-05:00</dcterms:created>
  <dcterms:modified xsi:type="dcterms:W3CDTF">2026-09-25T22:16:51-05:00</dcterms:modified>
</cp:coreProperties>
</file>

<file path=docProps/custom.xml><?xml version="1.0" encoding="utf-8"?>
<Properties xmlns="http://schemas.openxmlformats.org/officeDocument/2006/custom-properties" xmlns:vt="http://schemas.openxmlformats.org/officeDocument/2006/docPropsVTypes"/>
</file>