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España Contemporánea: De la Guerra de Independencia a la Constitución de 1812 y sus Consecuencias</w:t>
      </w:r>
    </w:p>
    <w:p/>
    <w:p>
      <w:pPr/>
      <w:r>
        <w:rPr>
          <w:color w:val="666666"/>
          <w:sz w:val="20"/>
          <w:szCs w:val="20"/>
          <w:i w:val="1"/>
          <w:iCs w:val="1"/>
        </w:rPr>
        <w:t xml:space="preserve">Ciencias Sociales | Historia | para estudiantes de media (15-17 años) | 32 semanas</w:t>
      </w:r>
    </w:p>
    <w:p/>
    <w:p>
      <w:pPr/>
      <w:r>
        <w:rPr>
          <w:color w:val="2b6cb0"/>
          <w:sz w:val="28"/>
          <w:szCs w:val="28"/>
          <w:b w:val="1"/>
          <w:bCs w:val="1"/>
        </w:rPr>
        <w:t xml:space="preserve">Descripción del Curso</w:t>
      </w:r>
    </w:p>
    <w:p>
      <w:pPr/>
      <w:r>
        <w:rPr/>
        <w:t xml:space="preserve">Este curso ofrece una exploración profunda y estructurada de la historia contemporánea de España, comenzando con la Guerra de Independencia y la promulgación de la Constitución de 1812, hasta las transformaciones políticas, sociales y económicas del siglo XIX y principios del XX. Está diseñado para estudiantes de segundo de bachillerato, con énfasis en la preparación para la EBAU, proporcionando una base sólida para comprender los procesos históricos fundamentales que moldearon la España moderna.</w:t>
      </w:r>
    </w:p>
    <w:p>
      <w:pPr/>
      <w:r>
        <w:rPr/>
        <w:t xml:space="preserve">El curso combina clases magistrales apoyadas en presentaciones visuales claras y concisas con metodologías activas como el aula invertida y el aprendizaje basado en proyectos, facilitando una experiencia educativa dinámica y enriquecedora. Cada sesión está cuidadosamente planificada para minimizar la carga de preparación del docente, manteniendo la eficacia didáctica y promoviendo la participación estudiantil.</w:t>
      </w:r>
    </w:p>
    <w:p>
      <w:pPr/>
      <w:r>
        <w:rPr/>
        <w:t xml:space="preserve">Al finalizar, los estudiantes serán capaces de analizar críticamente los eventos históricos, identificar causas y consecuencias, y expresar sus ideas mediante trabajos individuales o evaluaciones escritas, alineándose con los estándares académicos requeridos para la EBAU.</w:t>
      </w:r>
    </w:p>
    <w:p/>
    <w:p>
      <w:pPr/>
      <w:r>
        <w:rPr>
          <w:color w:val="2b6cb0"/>
          <w:sz w:val="28"/>
          <w:szCs w:val="28"/>
          <w:b w:val="1"/>
          <w:bCs w:val="1"/>
        </w:rPr>
        <w:t xml:space="preserve">Objetivos Generales</w:t>
      </w:r>
    </w:p>
    <w:p>
      <w:pPr>
        <w:numPr>
          <w:ilvl w:val="0"/>
          <w:numId w:val="1"/>
        </w:numPr>
      </w:pPr>
      <w:r>
        <w:rPr/>
        <w:t xml:space="preserve">Comprender y explicar los principales acontecimientos y procesos de la España contemporánea desde 1808 a principios del siglo XX.</w:t>
      </w:r>
    </w:p>
    <w:p>
      <w:pPr>
        <w:numPr>
          <w:ilvl w:val="0"/>
          <w:numId w:val="1"/>
        </w:numPr>
      </w:pPr>
      <w:r>
        <w:rPr/>
        <w:t xml:space="preserve">Analizar críticamente documentos y fuentes históricas relevantes para la materia.</w:t>
      </w:r>
    </w:p>
    <w:p>
      <w:pPr>
        <w:numPr>
          <w:ilvl w:val="0"/>
          <w:numId w:val="1"/>
        </w:numPr>
      </w:pPr>
      <w:r>
        <w:rPr/>
        <w:t xml:space="preserve">Aplicar metodologías activas para fomentar el aprendizaje autónomo y colaborativo.</w:t>
      </w:r>
    </w:p>
    <w:p>
      <w:pPr>
        <w:numPr>
          <w:ilvl w:val="0"/>
          <w:numId w:val="1"/>
        </w:numPr>
      </w:pPr>
      <w:r>
        <w:rPr/>
        <w:t xml:space="preserve">Desarrollar habilidades de expresión escrita y oral en la argumentación histórica.</w:t>
      </w:r>
    </w:p>
    <w:p>
      <w:pPr>
        <w:numPr>
          <w:ilvl w:val="0"/>
          <w:numId w:val="1"/>
        </w:numPr>
      </w:pPr>
      <w:r>
        <w:rPr/>
        <w:t xml:space="preserve">Preparar a los estudiantes para afrontar con éxito la evaluación oficial de la EBAU en Historia.</w:t>
      </w:r>
    </w:p>
    <w:p/>
    <w:p>
      <w:pPr/>
      <w:r>
        <w:rPr>
          <w:color w:val="2b6cb0"/>
          <w:sz w:val="28"/>
          <w:szCs w:val="28"/>
          <w:b w:val="1"/>
          <w:bCs w:val="1"/>
        </w:rPr>
        <w:t xml:space="preserve">Competencias</w:t>
      </w:r>
    </w:p>
    <w:p>
      <w:pPr>
        <w:numPr>
          <w:ilvl w:val="0"/>
          <w:numId w:val="2"/>
        </w:numPr>
      </w:pPr>
      <w:r>
        <w:rPr/>
        <w:t xml:space="preserve">Analizar y comprender los eventos históricos clave de la España contemporánea desde 1808 hasta principios del siglo XX.</w:t>
      </w:r>
    </w:p>
    <w:p>
      <w:pPr>
        <w:numPr>
          <w:ilvl w:val="0"/>
          <w:numId w:val="2"/>
        </w:numPr>
      </w:pPr>
      <w:r>
        <w:rPr/>
        <w:t xml:space="preserve">Interpretar documentos históricos y fuentes primarias relacionadas con la Guerra de Independencia y la Constitución de 1812.</w:t>
      </w:r>
    </w:p>
    <w:p>
      <w:pPr>
        <w:numPr>
          <w:ilvl w:val="0"/>
          <w:numId w:val="2"/>
        </w:numPr>
      </w:pPr>
      <w:r>
        <w:rPr/>
        <w:t xml:space="preserve">Desarrollar habilidades de pensamiento crítico aplicadas a la historia y contextualizar procesos políticos y sociales.</w:t>
      </w:r>
    </w:p>
    <w:p>
      <w:pPr>
        <w:numPr>
          <w:ilvl w:val="0"/>
          <w:numId w:val="2"/>
        </w:numPr>
      </w:pPr>
      <w:r>
        <w:rPr/>
        <w:t xml:space="preserve">Elaborar trabajos escritos y exámenes con coherencia argumentativa y fundamentación histórica.</w:t>
      </w:r>
    </w:p>
    <w:p>
      <w:pPr>
        <w:numPr>
          <w:ilvl w:val="0"/>
          <w:numId w:val="2"/>
        </w:numPr>
      </w:pPr>
      <w:r>
        <w:rPr/>
        <w:t xml:space="preserve">Participar activamente en metodologías activas, como el aula invertida y proyectos colaborativos, fomentando el trabajo en equipo y la autonomía.</w:t>
      </w:r>
    </w:p>
    <w:p>
      <w:pPr>
        <w:numPr>
          <w:ilvl w:val="0"/>
          <w:numId w:val="2"/>
        </w:numPr>
      </w:pPr>
      <w:r>
        <w:rPr/>
        <w:t xml:space="preserve">Prepararse eficazmente para la evaluación EBAU en la materia de Historia.</w:t>
      </w:r>
    </w:p>
    <w:p/>
    <w:p>
      <w:pPr/>
      <w:r>
        <w:rPr>
          <w:color w:val="2b6cb0"/>
          <w:sz w:val="28"/>
          <w:szCs w:val="28"/>
          <w:b w:val="1"/>
          <w:bCs w:val="1"/>
        </w:rPr>
        <w:t xml:space="preserve">Requerimientos</w:t>
      </w:r>
    </w:p>
    <w:p>
      <w:pPr>
        <w:numPr>
          <w:ilvl w:val="0"/>
          <w:numId w:val="3"/>
        </w:numPr>
      </w:pPr>
      <w:r>
        <w:rPr/>
        <w:t xml:space="preserve">Conocimientos básicos sobre la historia de España previa a 1808.</w:t>
      </w:r>
    </w:p>
    <w:p>
      <w:pPr>
        <w:numPr>
          <w:ilvl w:val="0"/>
          <w:numId w:val="3"/>
        </w:numPr>
      </w:pPr>
      <w:r>
        <w:rPr/>
        <w:t xml:space="preserve">Acceso a dispositivos digitales para consultas y visualización de materiales (PPT, PDF).</w:t>
      </w:r>
    </w:p>
    <w:p>
      <w:pPr>
        <w:numPr>
          <w:ilvl w:val="0"/>
          <w:numId w:val="3"/>
        </w:numPr>
      </w:pPr>
      <w:r>
        <w:rPr/>
        <w:t xml:space="preserve">Material de escritura para anotaciones y elaboración de trabajos.</w:t>
      </w:r>
    </w:p>
    <w:p>
      <w:pPr>
        <w:numPr>
          <w:ilvl w:val="0"/>
          <w:numId w:val="3"/>
        </w:numPr>
      </w:pPr>
      <w:r>
        <w:rPr/>
        <w:t xml:space="preserve">Disposición para participar en clases magistrales y actividades activas.</w:t>
      </w:r>
    </w:p>
    <w:p>
      <w:pPr>
        <w:numPr>
          <w:ilvl w:val="0"/>
          <w:numId w:val="3"/>
        </w:numPr>
      </w:pPr>
      <w:r>
        <w:rPr/>
        <w:t xml:space="preserve">Conexión a internet para acceso a recursos complementarios y aula invertida.</w:t>
      </w:r>
    </w:p>
    <w:p/>
    <w:p>
      <w:pPr/>
      <w:r>
        <w:rPr>
          <w:color w:val="2b6cb0"/>
          <w:sz w:val="28"/>
          <w:szCs w:val="28"/>
          <w:b w:val="1"/>
          <w:bCs w:val="1"/>
        </w:rPr>
        <w:t xml:space="preserve">Unidades del Curso</w:t>
      </w:r>
    </w:p>
    <w:p/>
    <w:p>
      <w:pPr/>
      <w:r>
        <w:rPr>
          <w:color w:val="4a5568"/>
          <w:sz w:val="24"/>
          <w:szCs w:val="24"/>
          <w:b w:val="1"/>
          <w:bCs w:val="1"/>
        </w:rPr>
        <w:t xml:space="preserve">Unidad 1: La Guerra de Independencia Española (1808-1814)</w:t>
      </w:r>
    </w:p>
    <w:p/>
    <w:p>
      <w:pPr/>
      <w:r>
        <w:rPr>
          <w:color w:val="4a5568"/>
          <w:sz w:val="24"/>
          <w:szCs w:val="24"/>
          <w:b w:val="1"/>
          <w:bCs w:val="1"/>
        </w:rPr>
        <w:t xml:space="preserve">Unidad 2: La Constitución de 1812 y el Liberalismo en España</w:t>
      </w:r>
    </w:p>
    <w:p/>
    <w:p>
      <w:pPr/>
      <w:r>
        <w:rPr>
          <w:color w:val="4a5568"/>
          <w:sz w:val="24"/>
          <w:szCs w:val="24"/>
          <w:b w:val="1"/>
          <w:bCs w:val="1"/>
        </w:rPr>
        <w:t xml:space="preserve">Unidad 3: El Reinado de Fernando VII y la Restauración Absolutista</w:t>
      </w:r>
    </w:p>
    <w:p/>
    <w:p>
      <w:pPr/>
      <w:r>
        <w:rPr>
          <w:color w:val="4a5568"/>
          <w:sz w:val="24"/>
          <w:szCs w:val="24"/>
          <w:b w:val="1"/>
          <w:bCs w:val="1"/>
        </w:rPr>
        <w:t xml:space="preserve">Unidad 4: La Regencia de María Cristina y la Década Ominosa</w:t>
      </w:r>
    </w:p>
    <w:p/>
    <w:p>
      <w:pPr/>
      <w:r>
        <w:rPr>
          <w:color w:val="4a5568"/>
          <w:sz w:val="24"/>
          <w:szCs w:val="24"/>
          <w:b w:val="1"/>
          <w:bCs w:val="1"/>
        </w:rPr>
        <w:t xml:space="preserve">Unidad 5: Las Guerras Carlistas y las Reformas Liberales</w:t>
      </w:r>
    </w:p>
    <w:p/>
    <w:p>
      <w:pPr/>
      <w:r>
        <w:rPr>
          <w:color w:val="4a5568"/>
          <w:sz w:val="24"/>
          <w:szCs w:val="24"/>
          <w:b w:val="1"/>
          <w:bCs w:val="1"/>
        </w:rPr>
        <w:t xml:space="preserve">Unidad 6: La Revolución de 1868 y el Sexenio Democrático</w:t>
      </w:r>
    </w:p>
    <w:p/>
    <w:p>
      <w:pPr/>
      <w:r>
        <w:rPr>
          <w:color w:val="4a5568"/>
          <w:sz w:val="24"/>
          <w:szCs w:val="24"/>
          <w:b w:val="1"/>
          <w:bCs w:val="1"/>
        </w:rPr>
        <w:t xml:space="preserve">Unidad 7: La Restauración Borbónica y el Sistema de la Restauración</w:t>
      </w:r>
    </w:p>
    <w:p/>
    <w:p>
      <w:pPr/>
      <w:r>
        <w:rPr>
          <w:color w:val="4a5568"/>
          <w:sz w:val="24"/>
          <w:szCs w:val="24"/>
          <w:b w:val="1"/>
          <w:bCs w:val="1"/>
        </w:rPr>
        <w:t xml:space="preserve">Unidad 8: Sociedad y Economía en la España Contemporánea</w:t>
      </w:r>
    </w:p>
    <w:p/>
    <w:p>
      <w:pPr/>
      <w:r>
        <w:rPr>
          <w:color w:val="4a5568"/>
          <w:sz w:val="24"/>
          <w:szCs w:val="24"/>
          <w:b w:val="1"/>
          <w:bCs w:val="1"/>
        </w:rPr>
        <w:t xml:space="preserve">Unidad 9: El Problema de los Regionalismos y Nacionalismos</w:t>
      </w:r>
    </w:p>
    <w:p/>
    <w:p>
      <w:pPr/>
      <w:r>
        <w:rPr>
          <w:color w:val="4a5568"/>
          <w:sz w:val="24"/>
          <w:szCs w:val="24"/>
          <w:b w:val="1"/>
          <w:bCs w:val="1"/>
        </w:rPr>
        <w:t xml:space="preserve">Unidad 10: La España de finales del siglo XIX y principios del XX: Crisis y Modernización</w:t>
      </w:r>
    </w:p>
    <w:p/>
    <w:p>
      <w:pPr/>
      <w:r>
        <w:rPr>
          <w:color w:val="4a5568"/>
          <w:sz w:val="24"/>
          <w:szCs w:val="24"/>
          <w:b w:val="1"/>
          <w:bCs w:val="1"/>
        </w:rPr>
        <w:t xml:space="preserve">Unidad 11: Trabajo de investigación y proyecto final</w:t>
      </w:r>
    </w:p>
    <w:p/>
    <w:p>
      <w:pPr/>
      <w:r>
        <w:rPr>
          <w:color w:val="4a5568"/>
          <w:sz w:val="24"/>
          <w:szCs w:val="24"/>
          <w:b w:val="1"/>
          <w:bCs w:val="1"/>
        </w:rPr>
        <w:t xml:space="preserve">Unidad 12: Preparación para la EBAU</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88E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C1B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02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2026-09-26T04:10:03-05:00</dcterms:created>
  <dcterms:modified xsi:type="dcterms:W3CDTF">2026-09-26T04:10:03-05:00</dcterms:modified>
</cp:coreProperties>
</file>

<file path=docProps/custom.xml><?xml version="1.0" encoding="utf-8"?>
<Properties xmlns="http://schemas.openxmlformats.org/officeDocument/2006/custom-properties" xmlns:vt="http://schemas.openxmlformats.org/officeDocument/2006/docPropsVTypes"/>
</file>