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para Secundaria: Comunicación y Comprensión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secundaria de 12 a 15 años que desean desarrollar habilidades fundamentales en la lengua inglesa. A lo largo de ocho semanas, los estudiantes explorarán aspectos básicos del idioma, incluyendo vocabulario, gramática, comprensión auditiva, expresión oral, lectura y escritura. El propósito es brindar una base sólida que les permita comunicarse en situaciones cotidianas y comprender mensajes sencillos en inglés.</w:t>
      </w:r>
    </w:p>
    <w:p>
      <w:pPr/>
      <w:r>
        <w:rPr/>
        <w:t xml:space="preserve">El curso está dirigido a jóvenes que inician su aprendizaje del inglés o que buscan reforzar sus conocimientos previos, con un enfoque metodológico participativo y comunicativo. Se promueven actividades prácticas, trabajo colaborativo y el uso de recursos multimedia para facilitar la inmersión en el idioma de manera dinámica y motivadora.</w:t>
      </w:r>
    </w:p>
    <w:p>
      <w:pPr/>
      <w:r>
        <w:rPr/>
        <w:t xml:space="preserve">Al finalizar el curso, los estudiantes serán capaces de entender instrucciones simples, participar en diálogos básicos, redactar textos cortos y reconocer estructuras gramaticales esenciales, preparándolos para niveles posteriores de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vocabulario esencial en contextos cotidianos mediante comprensión auditiva y lectura.</w:t>
      </w:r>
    </w:p>
    <w:p>
      <w:pPr>
        <w:numPr>
          <w:ilvl w:val="0"/>
          <w:numId w:val="1"/>
        </w:numPr>
      </w:pPr>
      <w:r>
        <w:rPr/>
        <w:t xml:space="preserve">Formular oraciones simples y preguntas en presente, pasado y futuro para comunicarse oralmente con claridad.</w:t>
      </w:r>
    </w:p>
    <w:p>
      <w:pPr>
        <w:numPr>
          <w:ilvl w:val="0"/>
          <w:numId w:val="1"/>
        </w:numPr>
      </w:pPr>
      <w:r>
        <w:rPr/>
        <w:t xml:space="preserve">Elaborar textos escritos breves que reflejen ideas claras y coherentes sobre temas familiares.</w:t>
      </w:r>
    </w:p>
    <w:p>
      <w:pPr>
        <w:numPr>
          <w:ilvl w:val="0"/>
          <w:numId w:val="1"/>
        </w:numPr>
      </w:pPr>
      <w:r>
        <w:rPr/>
        <w:t xml:space="preserve">Aplicar estrategias básicas para comprender mensajes orales y escritos en inglés.</w:t>
      </w:r>
    </w:p>
    <w:p>
      <w:pPr>
        <w:numPr>
          <w:ilvl w:val="0"/>
          <w:numId w:val="1"/>
        </w:numPr>
      </w:pPr>
      <w:r>
        <w:rPr/>
        <w:t xml:space="preserve">Reconocer y corregir errores comunes en la construcción gramatical para mejorar la precisión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y expresiones básicas en inglés relacionadas con situaciones cotidianas.</w:t>
      </w:r>
    </w:p>
    <w:p>
      <w:pPr>
        <w:numPr>
          <w:ilvl w:val="0"/>
          <w:numId w:val="2"/>
        </w:numPr>
      </w:pPr>
      <w:r>
        <w:rPr/>
        <w:t xml:space="preserve">Interactuar oralmente en diálogos simples para expresar ideas y necesidades básicas.</w:t>
      </w:r>
    </w:p>
    <w:p>
      <w:pPr>
        <w:numPr>
          <w:ilvl w:val="0"/>
          <w:numId w:val="2"/>
        </w:numPr>
      </w:pPr>
      <w:r>
        <w:rPr/>
        <w:t xml:space="preserve">Leer y comprender textos breves y sencillos, identificando la idea principal y detalles relevantes.</w:t>
      </w:r>
    </w:p>
    <w:p>
      <w:pPr>
        <w:numPr>
          <w:ilvl w:val="0"/>
          <w:numId w:val="2"/>
        </w:numPr>
      </w:pPr>
      <w:r>
        <w:rPr/>
        <w:t xml:space="preserve">Redactar textos cortos y coherentes, como descripciones y mensajes informales.</w:t>
      </w:r>
    </w:p>
    <w:p>
      <w:pPr>
        <w:numPr>
          <w:ilvl w:val="0"/>
          <w:numId w:val="2"/>
        </w:numPr>
      </w:pPr>
      <w:r>
        <w:rPr/>
        <w:t xml:space="preserve">Aplicar reglas gramaticales fundamentales para construir oraciones correctas en presente, pasado y futuro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inglés y pronunciación de sonidos comunes.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prácticas de escucha y habla.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 escritos.</w:t>
      </w:r>
    </w:p>
    <w:p>
      <w:pPr>
        <w:numPr>
          <w:ilvl w:val="0"/>
          <w:numId w:val="3"/>
        </w:numPr>
      </w:pPr>
      <w:r>
        <w:rPr/>
        <w:t xml:space="preserve">Motivación para participar en actividades comunicativas y colaborar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vocabulario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familia y las descripciones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escuela y el día a día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Gramática básica: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Gramática básica: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Gramática básica: futuro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lectora y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Expresión oral y escrita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C1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73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B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