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energía en los procesos de la vida diaria: comprensión y aplicación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(15-17 años) interesados en comprender cómo la energía se manifiesta y transforma en los fenómenos cotidianos que observan a su alrededor. Se explorará la energía en sus diversas formas, incluyendo el movimiento, sonido, luz y energía térmica, y se profundizará en su naturaleza microscópica, modelando las manifestaciones energéticas como combinaciones de energía cinética y potencial de partículas, así como la energía almacenada en campos que median interacciones.</w:t>
      </w:r>
    </w:p>
    <w:p>
      <w:pPr/>
      <w:r>
        <w:rPr/>
        <w:t xml:space="preserve">El enfoque pedagógico combina explicaciones teóricas claras con actividades prácticas, experimentos sencillos, análisis de fenómenos reales y la resolución de problemas, promoviendo el aprendizaje activo y el pensamiento crítico. Los estudiantes desarrollarán una comprensión integral de los conceptos físicos fundamentales relacionados con la energía y su papel en la vida diaria.</w:t>
      </w:r>
    </w:p>
    <w:p>
      <w:pPr/>
      <w:r>
        <w:rPr/>
        <w:t xml:space="preserve">Al finalizar el curso, los participantes serán capaces de identificar y explicar las relaciones entre distintos fenómenos energéticos, aplicar modelos físicos para describir transformaciones de energía, y valorar la importancia de la energía en contextos científicos y sociales, fortaleciendo así su capacidad para interpretar el mundo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las distintas formas en que la energía se manifiesta y transforma en fenómenos de la vida diaria.</w:t>
      </w:r>
    </w:p>
    <w:p>
      <w:pPr>
        <w:numPr>
          <w:ilvl w:val="0"/>
          <w:numId w:val="1"/>
        </w:numPr>
      </w:pPr>
      <w:r>
        <w:rPr/>
        <w:t xml:space="preserve">Describir y modelar la energía a nivel microscópico considerando energía cinética, potencial y de campo.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procesos de conservación y transformación de la energía.</w:t>
      </w:r>
    </w:p>
    <w:p>
      <w:pPr>
        <w:numPr>
          <w:ilvl w:val="0"/>
          <w:numId w:val="1"/>
        </w:numPr>
      </w:pPr>
      <w:r>
        <w:rPr/>
        <w:t xml:space="preserve">Resolver problemas prácticos aplicando los principios físicos de la energía.</w:t>
      </w:r>
    </w:p>
    <w:p>
      <w:pPr>
        <w:numPr>
          <w:ilvl w:val="0"/>
          <w:numId w:val="1"/>
        </w:numPr>
      </w:pPr>
      <w:r>
        <w:rPr/>
        <w:t xml:space="preserve">Comunicar sus conocimientos y conclusiones científicas sobre energía con precisión y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las diferentes formas en que la energía se manifiesta en fenómenos cotidianos.</w:t>
      </w:r>
    </w:p>
    <w:p>
      <w:pPr>
        <w:numPr>
          <w:ilvl w:val="0"/>
          <w:numId w:val="2"/>
        </w:numPr>
      </w:pPr>
      <w:r>
        <w:rPr/>
        <w:t xml:space="preserve">Modelar fenómenos energéticos a nivel microscópico, identificando energía cinética, potencial y de campo.</w:t>
      </w:r>
    </w:p>
    <w:p>
      <w:pPr>
        <w:numPr>
          <w:ilvl w:val="0"/>
          <w:numId w:val="2"/>
        </w:numPr>
      </w:pPr>
      <w:r>
        <w:rPr/>
        <w:t xml:space="preserve">Interpretar y explicar procesos de transformación y conservación de la energía en sistemas físicos simples.</w:t>
      </w:r>
    </w:p>
    <w:p>
      <w:pPr>
        <w:numPr>
          <w:ilvl w:val="0"/>
          <w:numId w:val="2"/>
        </w:numPr>
      </w:pPr>
      <w:r>
        <w:rPr/>
        <w:t xml:space="preserve">Aplicar conceptos físicos para resolver problemas relacionados con la energía en contextos reales.</w:t>
      </w:r>
    </w:p>
    <w:p>
      <w:pPr>
        <w:numPr>
          <w:ilvl w:val="0"/>
          <w:numId w:val="2"/>
        </w:numPr>
      </w:pPr>
      <w:r>
        <w:rPr/>
        <w:t xml:space="preserve">Comunicar ideas científicas sobre energía de manera clara y coherente, utilizando lenguaje técnico adecuado.</w:t>
      </w:r>
    </w:p>
    <w:p>
      <w:pPr>
        <w:numPr>
          <w:ilvl w:val="0"/>
          <w:numId w:val="2"/>
        </w:numPr>
      </w:pPr>
      <w:r>
        <w:rPr/>
        <w:t xml:space="preserve">Valorar la importancia del conocimiento sobre energía para la comprensión de fenómenos naturales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física y química a nivel secundaria, especialmente conceptos de materia y movimiento.</w:t>
      </w:r>
    </w:p>
    <w:p>
      <w:pPr>
        <w:numPr>
          <w:ilvl w:val="0"/>
          <w:numId w:val="3"/>
        </w:numPr>
      </w:pPr>
      <w:r>
        <w:rPr/>
        <w:t xml:space="preserve">Materiales para experimentos simples: balanzas, cronómetros, fuentes de luz, termómetros, imanes, y objetos para observar movimiento y sonido.</w:t>
      </w:r>
    </w:p>
    <w:p>
      <w:pPr>
        <w:numPr>
          <w:ilvl w:val="0"/>
          <w:numId w:val="3"/>
        </w:numPr>
      </w:pPr>
      <w:r>
        <w:rPr/>
        <w:t xml:space="preserve">Acceso a recursos didácticos como videos, simuladores y artículos científicos divulgativos.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escrita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energía y sus manifestaciones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Energía cinética y energía potencial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Energía térmica y temperatura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Energía luminosa y sonido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Modelos microscópicos de la energía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Energía en campos y fuerzas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Transformación y conservación de la energía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de la energía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Energía y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final: análisis energético de un fenómeno cotidiano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C93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5C6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099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2026-09-26T06:35:19-05:00</dcterms:created>
  <dcterms:modified xsi:type="dcterms:W3CDTF">2026-09-26T06:35:19-05:00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