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Gnoseología y Epistemología Jurídica: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fundamentos gnoseológicos y epistemológicos aplicados al Derecho, orientado a estudiantes universitarios de ciencias sociales y humanas. Su propósito es brindar una comprensión crítica sobre cómo se genera, valida y aplica el conocimiento jurídico, destacando la importancia de estas disciplinas para la construcción teórica y práctica del Derecho.</w:t>
      </w:r>
    </w:p>
    <w:p>
      <w:pPr/>
      <w:r>
        <w:rPr/>
        <w:t xml:space="preserve">Dirigido a estudiantes de Derecho y áreas afines, el curso combina clases teóricas con análisis de casos y debates, promoviendo un enfoque reflexivo y crítico. Se enfatiza el desarrollo de habilidades analíticas para evaluar distintos enfoques epistemológicos y su impacto en la interpretación y aplicación de las normas jurídicas.</w:t>
      </w:r>
    </w:p>
    <w:p>
      <w:pPr/>
      <w:r>
        <w:rPr/>
        <w:t xml:space="preserve">Al finalizar, los estudiantes serán capaces de identificar y analizar los principales conceptos gnoseológicos y epistemológicos en el Derecho, comprender las bases del conocimiento jurídico y aplicar estos conocimientos para fundamentar argumentaciones legales de manera sólida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clave de gnoseología y epistemología aplicados al Derecho.</w:t>
      </w:r>
    </w:p>
    <w:p>
      <w:pPr>
        <w:numPr>
          <w:ilvl w:val="0"/>
          <w:numId w:val="1"/>
        </w:numPr>
      </w:pPr>
      <w:r>
        <w:rPr/>
        <w:t xml:space="preserve">Comparar y contrastar las principales corrientes epistemológicas relevantes para la ciencia jurídica.</w:t>
      </w:r>
    </w:p>
    <w:p>
      <w:pPr>
        <w:numPr>
          <w:ilvl w:val="0"/>
          <w:numId w:val="1"/>
        </w:numPr>
      </w:pPr>
      <w:r>
        <w:rPr/>
        <w:t xml:space="preserve">Interpretar críticamente la producción y validación del conocimiento jurídico en contextos específicos.</w:t>
      </w:r>
    </w:p>
    <w:p>
      <w:pPr>
        <w:numPr>
          <w:ilvl w:val="0"/>
          <w:numId w:val="1"/>
        </w:numPr>
      </w:pPr>
      <w:r>
        <w:rPr/>
        <w:t xml:space="preserve">Aplicar enfoques epistemológicos en la construcción y análisis de argumentos jurídicos.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analítico en la comprensión de problemas jurídicos desde una perspectiva epistemológica.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fundamentales de la gnoseología y epistemología en relación con el Derecho.</w:t>
      </w:r>
    </w:p>
    <w:p>
      <w:pPr>
        <w:numPr>
          <w:ilvl w:val="0"/>
          <w:numId w:val="2"/>
        </w:numPr>
      </w:pPr>
      <w:r>
        <w:rPr/>
        <w:t xml:space="preserve">Identificar las principales corrientes epistemológicas y su influencia en la teoría y práctica jurídica.</w:t>
      </w:r>
    </w:p>
    <w:p>
      <w:pPr>
        <w:numPr>
          <w:ilvl w:val="0"/>
          <w:numId w:val="2"/>
        </w:numPr>
      </w:pPr>
      <w:r>
        <w:rPr/>
        <w:t xml:space="preserve">Evaluar la validez y límites del conocimiento jurídico desde una perspectiva epistemológica.</w:t>
      </w:r>
    </w:p>
    <w:p>
      <w:pPr>
        <w:numPr>
          <w:ilvl w:val="0"/>
          <w:numId w:val="2"/>
        </w:numPr>
      </w:pPr>
      <w:r>
        <w:rPr/>
        <w:t xml:space="preserve">Aplicar herramientas epistemológicas para fundamentar argumentaciones y razonamientos jurídicos.</w:t>
      </w:r>
    </w:p>
    <w:p>
      <w:pPr>
        <w:numPr>
          <w:ilvl w:val="0"/>
          <w:numId w:val="2"/>
        </w:numPr>
      </w:pPr>
      <w:r>
        <w:rPr/>
        <w:t xml:space="preserve">Desarrollar capacidades para el análisis reflexivo y crítico de textos y casos jurídicos desde una óptica gnoseológica.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del Derecho y filosofía jurídica.</w:t>
      </w:r>
    </w:p>
    <w:p>
      <w:pPr>
        <w:numPr>
          <w:ilvl w:val="0"/>
          <w:numId w:val="3"/>
        </w:numPr>
      </w:pPr>
      <w:r>
        <w:rPr/>
        <w:t xml:space="preserve">Acceso a textos académicos y legislación básica para análisis.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Recursos tecnológicos para participar en clases virtuales o presenciales y acceder a materiales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Gnoseología y su Relevancia Jurídica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Epistemología y Ciencia Jurídica: Corrientes y Enfoques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Validación y Límites del Conocimiento Jurídico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 la Epistemología Jurídica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8B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8C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DC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2026-09-25T22:59:59-05:00</dcterms:created>
  <dcterms:modified xsi:type="dcterms:W3CDTF">2026-09-25T22:59:59-05:00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