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Expresión Artística y Manifestaciones Culturales Colombianas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octavo grado, con el propósito de explorar y valorar las diversas manifestaciones artísticas de Colombia. A través de un acercamiento teórico y práctico, los estudiantes conocerán las expresiones culturales tradicionales y contemporáneas que enriquecen la identidad nacional, como la música, la danza, la pintura, la escultura y la artesanía.</w:t>
      </w:r>
    </w:p>
    <w:p>
      <w:pPr/>
      <w:r>
        <w:rPr/>
        <w:t xml:space="preserve">Dirigido a jóvenes de 12 a 15 años, el curso adopta un enfoque activo y participativo que combina la investigación, la reflexión y la creación artística. Los estudiantes desarrollarán habilidades para analizar, interpretar y recrear obras inspiradas en los elementos culturales colombianos, fomentando su creatividad y sentido de pertenencia.</w:t>
      </w:r>
    </w:p>
    <w:p>
      <w:pPr/>
      <w:r>
        <w:rPr/>
        <w:t xml:space="preserve">Al finalizar, los estudiantes serán capaces de identificar y valorar las manifestaciones artísticas propias de Colombia y expresar sus ideas y emociones mediante la creación de obras originales, integrando técnicas y materiales diversos relacionados con la cultura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manifestaciones artísticas colombianas en sus diversas expresiones y regiones.</w:t>
      </w:r>
    </w:p>
    <w:p>
      <w:pPr>
        <w:numPr>
          <w:ilvl w:val="0"/>
          <w:numId w:val="1"/>
        </w:numPr>
      </w:pPr>
      <w:r>
        <w:rPr/>
        <w:t xml:space="preserve">Analizar cómo el arte refleja la identidad cultural y la diversidad de Colombia.</w:t>
      </w:r>
    </w:p>
    <w:p>
      <w:pPr>
        <w:numPr>
          <w:ilvl w:val="0"/>
          <w:numId w:val="1"/>
        </w:numPr>
      </w:pPr>
      <w:r>
        <w:rPr/>
        <w:t xml:space="preserve">Diseñar y elaborar obras artísticas que integren elementos culturales colombianos usando diversas técnicas.</w:t>
      </w:r>
    </w:p>
    <w:p>
      <w:pPr>
        <w:numPr>
          <w:ilvl w:val="0"/>
          <w:numId w:val="1"/>
        </w:numPr>
      </w:pPr>
      <w:r>
        <w:rPr/>
        <w:t xml:space="preserve">Evaluar críticamente las propias creaciones y las de sus compañeros en relación con el contenido cultural trabajado.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describir las principales manifestaciones artísticas de las diferentes regiones de Colombia.</w:t>
      </w:r>
    </w:p>
    <w:p>
      <w:pPr>
        <w:numPr>
          <w:ilvl w:val="0"/>
          <w:numId w:val="2"/>
        </w:numPr>
      </w:pPr>
      <w:r>
        <w:rPr/>
        <w:t xml:space="preserve">Analizar la relación entre el arte y la identidad cultural colombiana.</w:t>
      </w:r>
    </w:p>
    <w:p>
      <w:pPr>
        <w:numPr>
          <w:ilvl w:val="0"/>
          <w:numId w:val="2"/>
        </w:numPr>
      </w:pPr>
      <w:r>
        <w:rPr/>
        <w:t xml:space="preserve">Crear obras artísticas originales inspiradas en elementos culturales y tradicionales de Colombia.</w:t>
      </w:r>
    </w:p>
    <w:p>
      <w:pPr>
        <w:numPr>
          <w:ilvl w:val="0"/>
          <w:numId w:val="2"/>
        </w:numPr>
      </w:pPr>
      <w:r>
        <w:rPr/>
        <w:t xml:space="preserve">Utilizar técnicas y materiales artísticos variados para expresar ideas y emociones.</w:t>
      </w:r>
    </w:p>
    <w:p>
      <w:pPr>
        <w:numPr>
          <w:ilvl w:val="0"/>
          <w:numId w:val="2"/>
        </w:numPr>
      </w:pPr>
      <w:r>
        <w:rPr/>
        <w:t xml:space="preserve">Valorar la importancia del patrimonio cultural y artístico como parte de la identidad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elementos del arte (línea, color, forma, textura).</w:t>
      </w:r>
    </w:p>
    <w:p>
      <w:pPr>
        <w:numPr>
          <w:ilvl w:val="0"/>
          <w:numId w:val="3"/>
        </w:numPr>
      </w:pPr>
      <w:r>
        <w:rPr/>
        <w:t xml:space="preserve">Materiales artísticos básicos: lápices, colores, papel, pinturas, pinceles, tijeras, pegamento.</w:t>
      </w:r>
    </w:p>
    <w:p>
      <w:pPr>
        <w:numPr>
          <w:ilvl w:val="0"/>
          <w:numId w:val="3"/>
        </w:numPr>
      </w:pPr>
      <w:r>
        <w:rPr/>
        <w:t xml:space="preserve">Acceso a recursos audiovisuales y bibliográficos sobre cultura y arte colombiano.</w:t>
      </w:r>
    </w:p>
    <w:p>
      <w:pPr>
        <w:numPr>
          <w:ilvl w:val="0"/>
          <w:numId w:val="3"/>
        </w:numPr>
      </w:pPr>
      <w:r>
        <w:rPr/>
        <w:t xml:space="preserve">Disposición para la participación activa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manifestaciones artísticas y culturales de Colombia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Elementos básicos del arte y su aplicación en la cultura colombiana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Música y danza tradicional colombiana como expresión artística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Artes visuales tradicionales: pintura, escultura y artesanía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Creación artística inspirada en la cultura colombiana I: bocetos y planificación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Creación artística inspirada en la cultura colombiana II: ejecución de la obra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Presentación y socialización de las obras artísticas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Reflexión y evaluación del proceso artístico y cultural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D2B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4F4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1DB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2026-09-25T22:03:18-05:00</dcterms:created>
  <dcterms:modified xsi:type="dcterms:W3CDTF">2026-09-25T22:03:18-05:00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