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Excii: Inglés Interactivo para Jóvenes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"Excii" está diseñado para estudiantes de media de 15 a 17 años que desean fortalecer y expandir sus habilidades en el idioma inglés mediante un enfoque dinámico y contextualizado. A lo largo de ocho semanas, los participantes explorarán temas relevantes y atractivos que conectan con sus intereses y realidades, fomentando un aprendizaje significativo y entretenido.</w:t>
      </w:r>
    </w:p>
    <w:p>
      <w:pPr/>
      <w:r>
        <w:rPr/>
        <w:t xml:space="preserve">Este curso está dirigido a jóvenes con conocimientos básicos intermedios del inglés que buscan mejorar su comprensión, expresión oral y escrita, así como su capacidad para interactuar en contextos reales y digitales. Se emplean metodologías activas que combinan teoría, actividades prácticas, debates y proyectos colaborativos, facilitados en un ambiente virtual con recursos multimedia y herramientas interactivas.</w:t>
      </w:r>
    </w:p>
    <w:p>
      <w:pPr/>
      <w:r>
        <w:rPr/>
        <w:t xml:space="preserve">Al finalizar, los estudiantes serán capaces de comunicarse con mayor confianza y fluidez en inglés, comprender textos variados, participar en conversaciones cotidianas y académicas, además de desarrollar competencias para el autoaprendizaje continuo del idioma. El curso también integra elementos culturales y tecnológicos para enriquecer la experiencia y conectar el aprendizaje con sus gustos y necesidades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comprensión y producción oral y escrita en inglés sobre temas cotidianos y de interés juvenil.</w:t>
      </w:r>
    </w:p>
    <w:p>
      <w:pPr>
        <w:numPr>
          <w:ilvl w:val="0"/>
          <w:numId w:val="1"/>
        </w:numPr>
      </w:pPr>
      <w:r>
        <w:rPr/>
        <w:t xml:space="preserve">Aplicar estrategias comunicativas efectivas para interactuar en diferentes contextos sociales y académicos.</w:t>
      </w:r>
    </w:p>
    <w:p>
      <w:pPr>
        <w:numPr>
          <w:ilvl w:val="0"/>
          <w:numId w:val="1"/>
        </w:numPr>
      </w:pPr>
      <w:r>
        <w:rPr/>
        <w:t xml:space="preserve">Integrar conocimientos gramaticales y vocabulario para enriquecer la expresión y comprensión en inglés.</w:t>
      </w:r>
    </w:p>
    <w:p>
      <w:pPr>
        <w:numPr>
          <w:ilvl w:val="0"/>
          <w:numId w:val="1"/>
        </w:numPr>
      </w:pPr>
      <w:r>
        <w:rPr/>
        <w:t xml:space="preserve">Promover el uso de herramientas digitales para el aprendizaje autónomo y colaborativo del idioma.</w:t>
      </w:r>
    </w:p>
    <w:p>
      <w:pPr>
        <w:numPr>
          <w:ilvl w:val="0"/>
          <w:numId w:val="1"/>
        </w:numPr>
      </w:pPr>
      <w:r>
        <w:rPr/>
        <w:t xml:space="preserve">Fomentar la conciencia intercultural mediante el análisis de aspectos culturales relacionados con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temas de interés juvenil.</w:t>
      </w:r>
    </w:p>
    <w:p>
      <w:pPr>
        <w:numPr>
          <w:ilvl w:val="0"/>
          <w:numId w:val="2"/>
        </w:numPr>
      </w:pPr>
      <w:r>
        <w:rPr/>
        <w:t xml:space="preserve">Expresarse oralmente y por escrito con claridad y coherencia en contextos formales e informales.</w:t>
      </w:r>
    </w:p>
    <w:p>
      <w:pPr>
        <w:numPr>
          <w:ilvl w:val="0"/>
          <w:numId w:val="2"/>
        </w:numPr>
      </w:pPr>
      <w:r>
        <w:rPr/>
        <w:t xml:space="preserve">Utilizar estrategias comunicativas para interactuar eficazmente en entornos digitales y presenciales.</w:t>
      </w:r>
    </w:p>
    <w:p>
      <w:pPr>
        <w:numPr>
          <w:ilvl w:val="0"/>
          <w:numId w:val="2"/>
        </w:numPr>
      </w:pPr>
      <w:r>
        <w:rPr/>
        <w:t xml:space="preserve">Aplicar conocimientos gramaticales y vocabulario específico para ampliar la expresión en inglés.</w:t>
      </w:r>
    </w:p>
    <w:p>
      <w:pPr>
        <w:numPr>
          <w:ilvl w:val="0"/>
          <w:numId w:val="2"/>
        </w:numPr>
      </w:pPr>
      <w:r>
        <w:rPr/>
        <w:t xml:space="preserve">Desarrollar habilidades para la autoevaluación y el aprendizaje autónomo del idioma.</w:t>
      </w:r>
    </w:p>
    <w:p>
      <w:pPr>
        <w:numPr>
          <w:ilvl w:val="0"/>
          <w:numId w:val="2"/>
        </w:numPr>
      </w:pPr>
      <w:r>
        <w:rPr/>
        <w:t xml:space="preserve">Integrar aspectos culturales en el uso del inglés para una comunicación intercultural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intermedio.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participar en clases en línea y actividades digitales.</w:t>
      </w:r>
    </w:p>
    <w:p>
      <w:pPr>
        <w:numPr>
          <w:ilvl w:val="0"/>
          <w:numId w:val="3"/>
        </w:numPr>
      </w:pPr>
      <w:r>
        <w:rPr/>
        <w:t xml:space="preserve">Herramientas básicas para la creación de presentaciones y documentos (Google Slides, Word, etc.).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debates, proyectos grupales y tareas autónomas.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Excii y comunicación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gustos, intereses y pasatiempos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 y redes sociales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Cultura juvenil y eventos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y producción de textos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colaborativo: creando contenido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Evaluación, reflexión y planes de aprendizaje futuro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1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8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8A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2026-09-26T00:46:20-05:00</dcterms:created>
  <dcterms:modified xsi:type="dcterms:W3CDTF">2026-09-26T00:46:20-05:00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