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Clínica de Casos Farmacoterapéuticos: Toma de Decisiones y Atención Farmacéutica Individualizada</w:t>
      </w:r>
    </w:p>
    <w:p/>
    <w:p>
      <w:pPr/>
      <w:r>
        <w:rPr>
          <w:color w:val="666666"/>
          <w:sz w:val="20"/>
          <w:szCs w:val="20"/>
          <w:i w:val="1"/>
          <w:iCs w:val="1"/>
        </w:rPr>
        <w:t xml:space="preserve">Ciencias de la Salud | Farmacia | para estudiantes de posgrado | 4 semanas</w:t>
      </w:r>
    </w:p>
    <w:p/>
    <w:p>
      <w:pPr/>
      <w:r>
        <w:rPr>
          <w:color w:val="2b6cb0"/>
          <w:sz w:val="28"/>
          <w:szCs w:val="28"/>
          <w:b w:val="1"/>
          <w:bCs w:val="1"/>
        </w:rPr>
        <w:t xml:space="preserve">Descripción del Curso</w:t>
      </w:r>
    </w:p>
    <w:p>
      <w:pPr/>
      <w:r>
        <w:rPr/>
        <w:t xml:space="preserve">Este curso virtual está diseñado para estudiantes de posgrado en Ciencias de la Salud con interés en Farmacia clínica, enfocado en desarrollar competencias avanzadas para la toma de decisiones terapéuticas fundamentadas en el análisis riguroso de casos clínicos reales y simulados. A lo largo de cuatro semanas, los participantes explorarán la farmacoterapia individualizada y aprenderán a identificar y resolver problemas relacionados con medicamentos (PRM) y resultados negativos asociados al uso de medicamentos (RNM), mediante la aplicación práctica del proceso de atención farmacéutica (PAF).</w:t>
      </w:r>
    </w:p>
    <w:p>
      <w:pPr/>
      <w:r>
        <w:rPr/>
        <w:t xml:space="preserve">El curso está dirigido a profesionales y estudiantes avanzados que buscan fortalecer sus habilidades clínicas para intervenir eficazmente en el manejo farmacoterapéutico, utilizando guías clínicas, algoritmos terapéuticos y la medicina basada en evidencia. Se enfatiza el trabajo colaborativo y la comunicación efectiva con el equipo de salud, así como el registro adecuado de la atención farmacéutica.</w:t>
      </w:r>
    </w:p>
    <w:p>
      <w:pPr/>
      <w:r>
        <w:rPr/>
        <w:t xml:space="preserve">Mediante sesiones teórico-prácticas, estudios de casos, análisis estructurado y discusión interdisciplinaria, los estudiantes desarrollarán competencias para elaborar planes de atención farmacéutica personalizados y tomar decisiones clínicas fundamentadas, preparándolos para enfrentar retos clínicos complejos en áreas como medicina interna, infectología, geriatría y cuidados intensivos.</w:t>
      </w:r>
    </w:p>
    <w:p/>
    <w:p>
      <w:pPr/>
      <w:r>
        <w:rPr>
          <w:color w:val="2b6cb0"/>
          <w:sz w:val="28"/>
          <w:szCs w:val="28"/>
          <w:b w:val="1"/>
          <w:bCs w:val="1"/>
        </w:rPr>
        <w:t xml:space="preserve">Objetivos Generales</w:t>
      </w:r>
    </w:p>
    <w:p>
      <w:pPr>
        <w:numPr>
          <w:ilvl w:val="0"/>
          <w:numId w:val="1"/>
        </w:numPr>
      </w:pPr>
      <w:r>
        <w:rPr/>
        <w:t xml:space="preserve">Desarrollar la capacidad para analizar y resolver problemas relacionados con medicamentos en casos clínicos complejos mediante un enfoque estructurado y basado en evidencia.</w:t>
      </w:r>
    </w:p>
    <w:p>
      <w:pPr>
        <w:numPr>
          <w:ilvl w:val="0"/>
          <w:numId w:val="1"/>
        </w:numPr>
      </w:pPr>
      <w:r>
        <w:rPr/>
        <w:t xml:space="preserve">Diseñar y aplicar planes de atención farmacéutica individualizados utilizando el proceso de atención farmacéutica en contextos clínicos diversos.</w:t>
      </w:r>
    </w:p>
    <w:p>
      <w:pPr>
        <w:numPr>
          <w:ilvl w:val="0"/>
          <w:numId w:val="1"/>
        </w:numPr>
      </w:pPr>
      <w:r>
        <w:rPr/>
        <w:t xml:space="preserve">Integrar conocimientos farmacoterapéuticos con información clínica para tomar decisiones terapéuticas seguras y efectivas.</w:t>
      </w:r>
    </w:p>
    <w:p>
      <w:pPr>
        <w:numPr>
          <w:ilvl w:val="0"/>
          <w:numId w:val="1"/>
        </w:numPr>
      </w:pPr>
      <w:r>
        <w:rPr/>
        <w:t xml:space="preserve">Fortalecer habilidades de comunicación y trabajo interdisciplinario para la intervención farmacéutica eficiente y el registro documental adecuado.</w:t>
      </w:r>
    </w:p>
    <w:p/>
    <w:p>
      <w:pPr/>
      <w:r>
        <w:rPr>
          <w:color w:val="2b6cb0"/>
          <w:sz w:val="28"/>
          <w:szCs w:val="28"/>
          <w:b w:val="1"/>
          <w:bCs w:val="1"/>
        </w:rPr>
        <w:t xml:space="preserve">Competencias</w:t>
      </w:r>
    </w:p>
    <w:p>
      <w:pPr>
        <w:numPr>
          <w:ilvl w:val="0"/>
          <w:numId w:val="2"/>
        </w:numPr>
      </w:pPr>
      <w:r>
        <w:rPr/>
        <w:t xml:space="preserve">Analizar críticamente casos clínicos con enfoque farmacoterapéutico para identificar problemas relacionados con medicamentos y resultados negativos asociados.</w:t>
      </w:r>
    </w:p>
    <w:p>
      <w:pPr>
        <w:numPr>
          <w:ilvl w:val="0"/>
          <w:numId w:val="2"/>
        </w:numPr>
      </w:pPr>
      <w:r>
        <w:rPr/>
        <w:t xml:space="preserve">Aplicar el proceso de atención farmacéutica (PAF) para diseñar e implementar planes de intervención individualizados basados en evidencia científica.</w:t>
      </w:r>
    </w:p>
    <w:p>
      <w:pPr>
        <w:numPr>
          <w:ilvl w:val="0"/>
          <w:numId w:val="2"/>
        </w:numPr>
      </w:pPr>
      <w:r>
        <w:rPr/>
        <w:t xml:space="preserve">Integrar información clínica y farmacológica para tomar decisiones terapéuticas efectivas en contextos clínicos diversos.</w:t>
      </w:r>
    </w:p>
    <w:p>
      <w:pPr>
        <w:numPr>
          <w:ilvl w:val="0"/>
          <w:numId w:val="2"/>
        </w:numPr>
      </w:pPr>
      <w:r>
        <w:rPr/>
        <w:t xml:space="preserve">Comunicar de manera efectiva y colaborativa con el equipo multidisciplinario de salud, asegurando el registro clínico adecuado.</w:t>
      </w:r>
    </w:p>
    <w:p>
      <w:pPr>
        <w:numPr>
          <w:ilvl w:val="0"/>
          <w:numId w:val="2"/>
        </w:numPr>
      </w:pPr>
      <w:r>
        <w:rPr/>
        <w:t xml:space="preserve">Utilizar guías clínicas, algoritmos terapéuticos y herramientas de medicina basada en evidencia para optimizar la farmacoterapia.</w:t>
      </w:r>
    </w:p>
    <w:p>
      <w:pPr>
        <w:numPr>
          <w:ilvl w:val="0"/>
          <w:numId w:val="2"/>
        </w:numPr>
      </w:pPr>
      <w:r>
        <w:rPr/>
        <w:t xml:space="preserve">Evaluar y dar seguimiento a la efectividad y seguridad de las intervenciones farmacéuticas en pacientes con múltiples comorbilidades.</w:t>
      </w:r>
    </w:p>
    <w:p/>
    <w:p>
      <w:pPr/>
      <w:r>
        <w:rPr>
          <w:color w:val="2b6cb0"/>
          <w:sz w:val="28"/>
          <w:szCs w:val="28"/>
          <w:b w:val="1"/>
          <w:bCs w:val="1"/>
        </w:rPr>
        <w:t xml:space="preserve">Requerimientos</w:t>
      </w:r>
    </w:p>
    <w:p>
      <w:pPr>
        <w:numPr>
          <w:ilvl w:val="0"/>
          <w:numId w:val="3"/>
        </w:numPr>
      </w:pPr>
      <w:r>
        <w:rPr/>
        <w:t xml:space="preserve">Conocimientos previos en farmacología clínica y terapéutica básica.</w:t>
      </w:r>
    </w:p>
    <w:p>
      <w:pPr>
        <w:numPr>
          <w:ilvl w:val="0"/>
          <w:numId w:val="3"/>
        </w:numPr>
      </w:pPr>
      <w:r>
        <w:rPr/>
        <w:t xml:space="preserve">Familiaridad con terminología médica y farmacéutica.</w:t>
      </w:r>
    </w:p>
    <w:p>
      <w:pPr>
        <w:numPr>
          <w:ilvl w:val="0"/>
          <w:numId w:val="3"/>
        </w:numPr>
      </w:pPr>
      <w:r>
        <w:rPr/>
        <w:t xml:space="preserve">Acceso a plataformas digitales para la modalidad virtual y herramientas de comunicación en línea.</w:t>
      </w:r>
    </w:p>
    <w:p>
      <w:pPr>
        <w:numPr>
          <w:ilvl w:val="0"/>
          <w:numId w:val="3"/>
        </w:numPr>
      </w:pPr>
      <w:r>
        <w:rPr/>
        <w:t xml:space="preserve">Disponibilidad para análisis crítico y discusión colaborativa de casos clínicos.</w:t>
      </w:r>
    </w:p>
    <w:p>
      <w:pPr>
        <w:numPr>
          <w:ilvl w:val="0"/>
          <w:numId w:val="3"/>
        </w:numPr>
      </w:pPr>
      <w:r>
        <w:rPr/>
        <w:t xml:space="preserve">Habilidades básicas en búsqueda y manejo de literatura científica y guías clínicas.</w:t>
      </w:r>
    </w:p>
    <w:p/>
    <w:p>
      <w:pPr/>
      <w:r>
        <w:rPr>
          <w:color w:val="2b6cb0"/>
          <w:sz w:val="28"/>
          <w:szCs w:val="28"/>
          <w:b w:val="1"/>
          <w:bCs w:val="1"/>
        </w:rPr>
        <w:t xml:space="preserve">Unidades del Curso</w:t>
      </w:r>
    </w:p>
    <w:p/>
    <w:p>
      <w:pPr/>
      <w:r>
        <w:rPr>
          <w:color w:val="4a5568"/>
          <w:sz w:val="24"/>
          <w:szCs w:val="24"/>
          <w:b w:val="1"/>
          <w:bCs w:val="1"/>
        </w:rPr>
        <w:t xml:space="preserve">Unidad 1: Fundamentos del Análisis Estructurado de Casos Clínicos en Farmacia</w:t>
      </w:r>
    </w:p>
    <w:p>
      <w:pPr/>
      <w:r>
        <w:rPr>
          <w:sz w:val="22"/>
          <w:szCs w:val="22"/>
          <w:b w:val="1"/>
          <w:bCs w:val="1"/>
        </w:rPr>
        <w:t xml:space="preserve">Objetivos de Aprendizaje</w:t>
      </w:r>
    </w:p>
    <w:p>
      <w:pPr>
        <w:numPr>
          <w:ilvl w:val="0"/>
          <w:numId w:val="4"/>
        </w:numPr>
      </w:pPr>
      <w:r>
        <w:rPr/>
        <w:t xml:space="preserve">Al finalizar la unidad, el estudiante será capaz de analizar sistemáticamente casos clínicos farmacéuticos aplicando metodologías estructuradas para identificar problemas relacionados con medicamentos.</w:t>
      </w:r>
    </w:p>
    <w:p>
      <w:pPr>
        <w:numPr>
          <w:ilvl w:val="0"/>
          <w:numId w:val="4"/>
        </w:numPr>
      </w:pPr>
      <w:r>
        <w:rPr/>
        <w:t xml:space="preserve">Al finalizar la unidad, el estudiante será capaz de clasificar problemas relacionados con medicamentos y resultados negativos asociados, utilizando criterios estandarizados en contextos clínicos diversos.</w:t>
      </w:r>
    </w:p>
    <w:p>
      <w:pPr>
        <w:numPr>
          <w:ilvl w:val="0"/>
          <w:numId w:val="4"/>
        </w:numPr>
      </w:pPr>
      <w:r>
        <w:rPr/>
        <w:t xml:space="preserve">Al finalizar la unidad, el estudiante será capaz de seleccionar y aplicar herramientas específicas para el análisis estructurado de casos clínicos, garantizando un enfoque basado en evidencia.</w:t>
      </w:r>
    </w:p>
    <w:p>
      <w:pPr>
        <w:numPr>
          <w:ilvl w:val="0"/>
          <w:numId w:val="4"/>
        </w:numPr>
      </w:pPr>
      <w:r>
        <w:rPr/>
        <w:t xml:space="preserve">Al finalizar la unidad, el estudiante será capaz de sintetizar información clínica y farmacoterapéutica relevante para elaborar un diagnóstico farmacéutico preciso en casos clínicos complejos.</w:t>
      </w:r>
    </w:p>
    <w:p>
      <w:pPr/>
      <w:r>
        <w:rPr>
          <w:sz w:val="22"/>
          <w:szCs w:val="22"/>
          <w:b w:val="1"/>
          <w:bCs w:val="1"/>
        </w:rPr>
        <w:t xml:space="preserve">Contenidos Temáticos</w:t>
      </w:r>
    </w:p>
    <w:p>
      <w:pPr/>
      <w:r>
        <w:rPr>
          <w:b w:val="1"/>
          <w:bCs w:val="1"/>
        </w:rPr>
        <w:t xml:space="preserve">1. Introducción al Análisis Estructurado de Casos Clínicos en Farmacia</w:t>
      </w:r>
    </w:p>
    <w:p>
      <w:pPr>
        <w:numPr>
          <w:ilvl w:val="0"/>
          <w:numId w:val="5"/>
        </w:numPr>
      </w:pPr>
      <w:r>
        <w:rPr/>
        <w:t xml:space="preserve">Concepto y relevancia del análisis estructurado en la práctica farmacéutica clínica.</w:t>
      </w:r>
    </w:p>
    <w:p>
      <w:pPr>
        <w:numPr>
          <w:ilvl w:val="0"/>
          <w:numId w:val="5"/>
        </w:numPr>
      </w:pPr>
      <w:r>
        <w:rPr/>
        <w:t xml:space="preserve">Rol del farmacéutico en la atención clínica y toma de decisiones basada en evidencia.</w:t>
      </w:r>
    </w:p>
    <w:p>
      <w:pPr>
        <w:numPr>
          <w:ilvl w:val="0"/>
          <w:numId w:val="5"/>
        </w:numPr>
      </w:pPr>
      <w:r>
        <w:rPr/>
        <w:t xml:space="preserve">Beneficios del análisis sistemático para la mejora de la seguridad y efectividad del tratamiento farmacoterapéutico.</w:t>
      </w:r>
    </w:p>
    <w:p>
      <w:pPr/>
      <w:r>
        <w:rPr>
          <w:b w:val="1"/>
          <w:bCs w:val="1"/>
        </w:rPr>
        <w:t xml:space="preserve">2. Metodologías para el Análisis Sistemático de Casos Clínicos Farmacéuticos</w:t>
      </w:r>
    </w:p>
    <w:p>
      <w:pPr>
        <w:numPr>
          <w:ilvl w:val="0"/>
          <w:numId w:val="6"/>
        </w:numPr>
      </w:pPr>
      <w:r>
        <w:rPr/>
        <w:t xml:space="preserve">Descripción de metodologías estructuradas: SOAP, FARMACEUTICO, y otras aproximaciones utilizadas en farmacia clínica.</w:t>
      </w:r>
    </w:p>
    <w:p>
      <w:pPr>
        <w:numPr>
          <w:ilvl w:val="0"/>
          <w:numId w:val="6"/>
        </w:numPr>
      </w:pPr>
      <w:r>
        <w:rPr/>
        <w:t xml:space="preserve">Pasos para la aplicación metodológica del análisis: recopilación, evaluación, identificación de problemas, planificación y seguimiento.</w:t>
      </w:r>
    </w:p>
    <w:p>
      <w:pPr>
        <w:numPr>
          <w:ilvl w:val="0"/>
          <w:numId w:val="6"/>
        </w:numPr>
      </w:pPr>
      <w:r>
        <w:rPr/>
        <w:t xml:space="preserve">Importancia del pensamiento crítico y la lógica clínica en la interpretación de datos.</w:t>
      </w:r>
    </w:p>
    <w:p>
      <w:pPr/>
      <w:r>
        <w:rPr>
          <w:b w:val="1"/>
          <w:bCs w:val="1"/>
        </w:rPr>
        <w:t xml:space="preserve">3. Conceptualización y Clasificación de Problemas Relacionados con Medicamentos (PRM) y Resultados Negativos Asociados a la Medicación (RNM)</w:t>
      </w:r>
    </w:p>
    <w:p>
      <w:pPr>
        <w:numPr>
          <w:ilvl w:val="0"/>
          <w:numId w:val="7"/>
        </w:numPr>
      </w:pPr>
      <w:r>
        <w:rPr/>
        <w:t xml:space="preserve">Definición y tipos de PRM: indicación, efectividad, seguridad, adherencia, entre otros.</w:t>
      </w:r>
    </w:p>
    <w:p>
      <w:pPr>
        <w:numPr>
          <w:ilvl w:val="0"/>
          <w:numId w:val="7"/>
        </w:numPr>
      </w:pPr>
      <w:r>
        <w:rPr/>
        <w:t xml:space="preserve">Identificación y clasificación de RNM según criterios estandarizados internacionales (p. ej., PCNE, Granada).</w:t>
      </w:r>
    </w:p>
    <w:p>
      <w:pPr>
        <w:numPr>
          <w:ilvl w:val="0"/>
          <w:numId w:val="7"/>
        </w:numPr>
      </w:pPr>
      <w:r>
        <w:rPr/>
        <w:t xml:space="preserve">Relación entre PRM y RNM: cómo detectarlos y diferenciar en la práctica clínica.</w:t>
      </w:r>
    </w:p>
    <w:p>
      <w:pPr>
        <w:numPr>
          <w:ilvl w:val="0"/>
          <w:numId w:val="7"/>
        </w:numPr>
      </w:pPr>
      <w:r>
        <w:rPr/>
        <w:t xml:space="preserve">Ejemplos prácticos de clasificación en diferentes contextos clínicos.</w:t>
      </w:r>
    </w:p>
    <w:p>
      <w:pPr/>
      <w:r>
        <w:rPr>
          <w:b w:val="1"/>
          <w:bCs w:val="1"/>
        </w:rPr>
        <w:t xml:space="preserve">4. Herramientas y Recursos para el Análisis Estructurado de Casos Clínicos</w:t>
      </w:r>
    </w:p>
    <w:p>
      <w:pPr>
        <w:numPr>
          <w:ilvl w:val="0"/>
          <w:numId w:val="8"/>
        </w:numPr>
      </w:pPr>
      <w:r>
        <w:rPr/>
        <w:t xml:space="preserve">Instrumentos de evaluación clínica: escalas, algoritmos, bases de datos y software farmacoterapéutico.</w:t>
      </w:r>
    </w:p>
    <w:p>
      <w:pPr>
        <w:numPr>
          <w:ilvl w:val="0"/>
          <w:numId w:val="8"/>
        </w:numPr>
      </w:pPr>
      <w:r>
        <w:rPr/>
        <w:t xml:space="preserve">Guías y normativas para la identificación y manejo de PRM y RNM.</w:t>
      </w:r>
    </w:p>
    <w:p>
      <w:pPr>
        <w:numPr>
          <w:ilvl w:val="0"/>
          <w:numId w:val="8"/>
        </w:numPr>
      </w:pPr>
      <w:r>
        <w:rPr/>
        <w:t xml:space="preserve">Fuentes de evidencia científica para soporte en la toma de decisiones farmacéuticas.</w:t>
      </w:r>
    </w:p>
    <w:p>
      <w:pPr>
        <w:numPr>
          <w:ilvl w:val="0"/>
          <w:numId w:val="8"/>
        </w:numPr>
      </w:pPr>
      <w:r>
        <w:rPr/>
        <w:t xml:space="preserve">Integración tecnológica en el análisis farmacoterapéutico: ventajas y limitaciones.</w:t>
      </w:r>
    </w:p>
    <w:p>
      <w:pPr/>
      <w:r>
        <w:rPr>
          <w:b w:val="1"/>
          <w:bCs w:val="1"/>
        </w:rPr>
        <w:t xml:space="preserve">5. Síntesis de Información Clínica y Farmacoterapéutica para el Diagnóstico Farmacéutico</w:t>
      </w:r>
    </w:p>
    <w:p>
      <w:pPr>
        <w:numPr>
          <w:ilvl w:val="0"/>
          <w:numId w:val="9"/>
        </w:numPr>
      </w:pPr>
      <w:r>
        <w:rPr/>
        <w:t xml:space="preserve">Recopilación de datos relevantes: historia clínica, laboratorio, farmacocinética y farmacodinamia.</w:t>
      </w:r>
    </w:p>
    <w:p>
      <w:pPr>
        <w:numPr>
          <w:ilvl w:val="0"/>
          <w:numId w:val="9"/>
        </w:numPr>
      </w:pPr>
      <w:r>
        <w:rPr/>
        <w:t xml:space="preserve">Interpretación crítica de la información clínica y farmacéutica para identificar problemas y establecer prioridades.</w:t>
      </w:r>
    </w:p>
    <w:p>
      <w:pPr>
        <w:numPr>
          <w:ilvl w:val="0"/>
          <w:numId w:val="9"/>
        </w:numPr>
      </w:pPr>
      <w:r>
        <w:rPr/>
        <w:t xml:space="preserve">Elaboración del diagnóstico farmacéutico: estructura, redacción y elementos clave.</w:t>
      </w:r>
    </w:p>
    <w:p>
      <w:pPr>
        <w:numPr>
          <w:ilvl w:val="0"/>
          <w:numId w:val="9"/>
        </w:numPr>
      </w:pPr>
      <w:r>
        <w:rPr/>
        <w:t xml:space="preserve">Presentación y comunicación efectiva del diagnóstico en equipos interdisciplinarios.</w:t>
      </w:r>
    </w:p>
    <w:p>
      <w:pPr/>
      <w:r>
        <w:rPr>
          <w:sz w:val="22"/>
          <w:szCs w:val="22"/>
          <w:b w:val="1"/>
          <w:bCs w:val="1"/>
        </w:rPr>
        <w:t xml:space="preserve">Actividades</w:t>
      </w:r>
    </w:p>
    <w:p>
      <w:pPr/>
      <w:r>
        <w:rPr>
          <w:b w:val="1"/>
          <w:bCs w:val="1"/>
        </w:rPr>
        <w:t xml:space="preserve">Actividad 1: Aplicación práctica de metodologías estructuradas en casos clínicos</w:t>
      </w:r>
    </w:p>
    <w:p>
      <w:pPr/>
      <w:r>
        <w:rPr>
          <w:b w:val="1"/>
          <w:bCs w:val="1"/>
        </w:rPr>
        <w:t xml:space="preserve">Objetivo:</w:t>
      </w:r>
      <w:r>
        <w:rPr/>
        <w:t xml:space="preserve"> Analizar sistemáticamente casos clínicos farmacéuticos aplicando metodologías estructuradas para identificar problemas relacionados con medicamentos.</w:t>
      </w:r>
    </w:p>
    <w:p>
      <w:pPr/>
      <w:r>
        <w:rPr>
          <w:b w:val="1"/>
          <w:bCs w:val="1"/>
        </w:rPr>
        <w:t xml:space="preserve">Descripción:</w:t>
      </w:r>
    </w:p>
    <w:p>
      <w:pPr>
        <w:numPr>
          <w:ilvl w:val="0"/>
          <w:numId w:val="10"/>
        </w:numPr>
      </w:pPr>
      <w:r>
        <w:rPr/>
        <w:t xml:space="preserve">Se proporcionará un caso clínico detallado con información completa.</w:t>
      </w:r>
    </w:p>
    <w:p>
      <w:pPr>
        <w:numPr>
          <w:ilvl w:val="0"/>
          <w:numId w:val="10"/>
        </w:numPr>
      </w:pPr>
      <w:r>
        <w:rPr/>
        <w:t xml:space="preserve">Los estudiantes aplicarán la metodología SOAP o FARMACEUTICO para desglosar el caso.</w:t>
      </w:r>
    </w:p>
    <w:p>
      <w:pPr>
        <w:numPr>
          <w:ilvl w:val="0"/>
          <w:numId w:val="10"/>
        </w:numPr>
      </w:pPr>
      <w:r>
        <w:rPr/>
        <w:t xml:space="preserve">Identificarán problemas relacionados con medicamentos y documentarán cada paso del análisis.</w:t>
      </w:r>
    </w:p>
    <w:p>
      <w:pPr>
        <w:numPr>
          <w:ilvl w:val="0"/>
          <w:numId w:val="10"/>
        </w:numPr>
      </w:pPr>
      <w:r>
        <w:rPr/>
        <w:t xml:space="preserve">Discutirán en plenaria los hallazgos y las diferencias metodológicas.</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detallado del caso usando la metodología seleccionada.</w:t>
      </w:r>
    </w:p>
    <w:p>
      <w:pPr/>
      <w:r>
        <w:rPr>
          <w:b w:val="1"/>
          <w:bCs w:val="1"/>
        </w:rPr>
        <w:t xml:space="preserve">Duración estimada:</w:t>
      </w:r>
      <w:r>
        <w:rPr/>
        <w:t xml:space="preserve"> 2 horas</w:t>
      </w:r>
    </w:p>
    <w:p>
      <w:pPr/>
      <w:r>
        <w:rPr>
          <w:b w:val="1"/>
          <w:bCs w:val="1"/>
        </w:rPr>
        <w:t xml:space="preserve">Actividad 2: Clasificación y discusión de problemas relacionados con medicamentos y resultados negativos asociados</w:t>
      </w:r>
    </w:p>
    <w:p>
      <w:pPr/>
      <w:r>
        <w:rPr>
          <w:b w:val="1"/>
          <w:bCs w:val="1"/>
        </w:rPr>
        <w:t xml:space="preserve">Objetivo:</w:t>
      </w:r>
      <w:r>
        <w:rPr/>
        <w:t xml:space="preserve"> Clasificar problemas relacionados con medicamentos y resultados negativos asociados utilizando criterios estandarizados en contextos clínicos diversos.</w:t>
      </w:r>
    </w:p>
    <w:p>
      <w:pPr/>
      <w:r>
        <w:rPr>
          <w:b w:val="1"/>
          <w:bCs w:val="1"/>
        </w:rPr>
        <w:t xml:space="preserve">Descripción:</w:t>
      </w:r>
    </w:p>
    <w:p>
      <w:pPr>
        <w:numPr>
          <w:ilvl w:val="0"/>
          <w:numId w:val="11"/>
        </w:numPr>
      </w:pPr>
      <w:r>
        <w:rPr/>
        <w:t xml:space="preserve">Se entregarán varios mini-casos clínicos con diferentes tipos de PRM y RNM.</w:t>
      </w:r>
    </w:p>
    <w:p>
      <w:pPr>
        <w:numPr>
          <w:ilvl w:val="0"/>
          <w:numId w:val="11"/>
        </w:numPr>
      </w:pPr>
      <w:r>
        <w:rPr/>
        <w:t xml:space="preserve">Los estudiantes identificarán y clasificarán cada problema siguiendo criterios estandarizados (PCNE o Granada).</w:t>
      </w:r>
    </w:p>
    <w:p>
      <w:pPr>
        <w:numPr>
          <w:ilvl w:val="0"/>
          <w:numId w:val="11"/>
        </w:numPr>
      </w:pPr>
      <w:r>
        <w:rPr/>
        <w:t xml:space="preserve">Realizarán una presentación breve explicando la clasificación y justificación de cada caso.</w:t>
      </w:r>
    </w:p>
    <w:p>
      <w:pPr/>
      <w:r>
        <w:rPr>
          <w:b w:val="1"/>
          <w:bCs w:val="1"/>
        </w:rPr>
        <w:t xml:space="preserve">Organización:</w:t>
      </w:r>
      <w:r>
        <w:rPr/>
        <w:t xml:space="preserve"> Parejas</w:t>
      </w:r>
    </w:p>
    <w:p>
      <w:pPr/>
      <w:r>
        <w:rPr>
          <w:b w:val="1"/>
          <w:bCs w:val="1"/>
        </w:rPr>
        <w:t xml:space="preserve">Producto esperado:</w:t>
      </w:r>
      <w:r>
        <w:rPr/>
        <w:t xml:space="preserve"> Presentación corta (5 minutos) y tabla de clasificación de problemas.</w:t>
      </w:r>
    </w:p>
    <w:p>
      <w:pPr/>
      <w:r>
        <w:rPr>
          <w:b w:val="1"/>
          <w:bCs w:val="1"/>
        </w:rPr>
        <w:t xml:space="preserve">Duración estimada:</w:t>
      </w:r>
      <w:r>
        <w:rPr/>
        <w:t xml:space="preserve"> 1.5 horas</w:t>
      </w:r>
    </w:p>
    <w:p>
      <w:pPr/>
      <w:r>
        <w:rPr>
          <w:b w:val="1"/>
          <w:bCs w:val="1"/>
        </w:rPr>
        <w:t xml:space="preserve">Actividad 3: Selección y aplicación de herramientas de análisis estructurado con soporte en evidencia</w:t>
      </w:r>
    </w:p>
    <w:p>
      <w:pPr/>
      <w:r>
        <w:rPr>
          <w:b w:val="1"/>
          <w:bCs w:val="1"/>
        </w:rPr>
        <w:t xml:space="preserve">Objetivo:</w:t>
      </w:r>
      <w:r>
        <w:rPr/>
        <w:t xml:space="preserve"> Seleccionar y aplicar herramientas específicas para el análisis estructurado de casos clínicos, garantizando un enfoque basado en evidencia.</w:t>
      </w:r>
    </w:p>
    <w:p>
      <w:pPr/>
      <w:r>
        <w:rPr>
          <w:b w:val="1"/>
          <w:bCs w:val="1"/>
        </w:rPr>
        <w:t xml:space="preserve">Descripción:</w:t>
      </w:r>
    </w:p>
    <w:p>
      <w:pPr>
        <w:numPr>
          <w:ilvl w:val="0"/>
          <w:numId w:val="12"/>
        </w:numPr>
      </w:pPr>
      <w:r>
        <w:rPr/>
        <w:t xml:space="preserve">Se asignará un caso clínico complejo que requiera uso de herramientas digitales o guías clínicas.</w:t>
      </w:r>
    </w:p>
    <w:p>
      <w:pPr>
        <w:numPr>
          <w:ilvl w:val="0"/>
          <w:numId w:val="12"/>
        </w:numPr>
      </w:pPr>
      <w:r>
        <w:rPr/>
        <w:t xml:space="preserve">Los estudiantes deberán identificar las herramientas adecuadas (bases de datos, algoritmos, escalas) y aplicarlas para resolver el caso.</w:t>
      </w:r>
    </w:p>
    <w:p>
      <w:pPr>
        <w:numPr>
          <w:ilvl w:val="0"/>
          <w:numId w:val="12"/>
        </w:numPr>
      </w:pPr>
      <w:r>
        <w:rPr/>
        <w:t xml:space="preserve">El trabajo incluirá soporte bibliográfico actualizado para justificar la elección de herramientas y decisiones.</w:t>
      </w:r>
    </w:p>
    <w:p>
      <w:pPr/>
      <w:r>
        <w:rPr>
          <w:b w:val="1"/>
          <w:bCs w:val="1"/>
        </w:rPr>
        <w:t xml:space="preserve">Organización:</w:t>
      </w:r>
      <w:r>
        <w:rPr/>
        <w:t xml:space="preserve"> Individual</w:t>
      </w:r>
    </w:p>
    <w:p>
      <w:pPr/>
      <w:r>
        <w:rPr>
          <w:b w:val="1"/>
          <w:bCs w:val="1"/>
        </w:rPr>
        <w:t xml:space="preserve">Producto esperado:</w:t>
      </w:r>
      <w:r>
        <w:rPr/>
        <w:t xml:space="preserve"> Informe con análisis del caso, herramientas utilizadas y referencias bibliográficas.</w:t>
      </w:r>
    </w:p>
    <w:p>
      <w:pPr/>
      <w:r>
        <w:rPr>
          <w:b w:val="1"/>
          <w:bCs w:val="1"/>
        </w:rPr>
        <w:t xml:space="preserve">Duración estimada:</w:t>
      </w:r>
      <w:r>
        <w:rPr/>
        <w:t xml:space="preserve"> 3 horas</w:t>
      </w:r>
    </w:p>
    <w:p>
      <w:pPr/>
      <w:r>
        <w:rPr>
          <w:b w:val="1"/>
          <w:bCs w:val="1"/>
        </w:rPr>
        <w:t xml:space="preserve">Actividad 4: Elaboración y presentación de un diagnóstico farmacéutico integral</w:t>
      </w:r>
    </w:p>
    <w:p>
      <w:pPr/>
      <w:r>
        <w:rPr>
          <w:b w:val="1"/>
          <w:bCs w:val="1"/>
        </w:rPr>
        <w:t xml:space="preserve">Objetivo:</w:t>
      </w:r>
      <w:r>
        <w:rPr/>
        <w:t xml:space="preserve"> Sintetizar información clínica y farmacoterapéutica relevante para elaborar un diagnóstico farmacéutico preciso en casos clínicos complejos.</w:t>
      </w:r>
    </w:p>
    <w:p>
      <w:pPr/>
      <w:r>
        <w:rPr>
          <w:b w:val="1"/>
          <w:bCs w:val="1"/>
        </w:rPr>
        <w:t xml:space="preserve">Descripción:</w:t>
      </w:r>
    </w:p>
    <w:p>
      <w:pPr>
        <w:numPr>
          <w:ilvl w:val="0"/>
          <w:numId w:val="13"/>
        </w:numPr>
      </w:pPr>
      <w:r>
        <w:rPr/>
        <w:t xml:space="preserve">Se proporcionará un caso clínico multidimensional.</w:t>
      </w:r>
    </w:p>
    <w:p>
      <w:pPr>
        <w:numPr>
          <w:ilvl w:val="0"/>
          <w:numId w:val="13"/>
        </w:numPr>
      </w:pPr>
      <w:r>
        <w:rPr/>
        <w:t xml:space="preserve">Los estudiantes recopilarán y sintetizarán información clínica, farmacocinética, farmacodinámica y farmacoterapéutica.</w:t>
      </w:r>
    </w:p>
    <w:p>
      <w:pPr>
        <w:numPr>
          <w:ilvl w:val="0"/>
          <w:numId w:val="13"/>
        </w:numPr>
      </w:pPr>
      <w:r>
        <w:rPr/>
        <w:t xml:space="preserve">Elaborarán el diagnóstico farmacéutico, priorizando problemas y proponiendo intervenciones.</w:t>
      </w:r>
    </w:p>
    <w:p>
      <w:pPr>
        <w:numPr>
          <w:ilvl w:val="0"/>
          <w:numId w:val="13"/>
        </w:numPr>
      </w:pPr>
      <w:r>
        <w:rPr/>
        <w:t xml:space="preserve">Presentarán el diagnóstico ante el grupo para discusión crítica.</w:t>
      </w:r>
    </w:p>
    <w:p>
      <w:pPr/>
      <w:r>
        <w:rPr>
          <w:b w:val="1"/>
          <w:bCs w:val="1"/>
        </w:rPr>
        <w:t xml:space="preserve">Organización:</w:t>
      </w:r>
      <w:r>
        <w:rPr/>
        <w:t xml:space="preserve"> Grupos de 4 estudiantes</w:t>
      </w:r>
    </w:p>
    <w:p>
      <w:pPr/>
      <w:r>
        <w:rPr>
          <w:b w:val="1"/>
          <w:bCs w:val="1"/>
        </w:rPr>
        <w:t xml:space="preserve">Producto esperado:</w:t>
      </w:r>
      <w:r>
        <w:rPr/>
        <w:t xml:space="preserve"> Documento formal con diagnóstico farmacéutico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metodologías de análisis de casos clínicos y clasificación de problemas relacionados con medicamentos.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en línea con retroalimentación inmediata.</w:t>
      </w:r>
    </w:p>
    <w:p>
      <w:pPr/>
      <w:r>
        <w:rPr>
          <w:b w:val="1"/>
          <w:bCs w:val="1"/>
        </w:rPr>
        <w:t xml:space="preserve">Evaluación Formativa</w:t>
      </w:r>
    </w:p>
    <w:p>
      <w:pPr/>
      <w:r>
        <w:rPr>
          <w:b w:val="1"/>
          <w:bCs w:val="1"/>
        </w:rPr>
        <w:t xml:space="preserve">Qué se evalúa:</w:t>
      </w:r>
      <w:r>
        <w:rPr/>
        <w:t xml:space="preserve"> Progreso en análisis estructurado, clasificación de problemas y uso de herramientas durante actividades prácticas.</w:t>
      </w:r>
    </w:p>
    <w:p>
      <w:pPr/>
      <w:r>
        <w:rPr>
          <w:b w:val="1"/>
          <w:bCs w:val="1"/>
        </w:rPr>
        <w:t xml:space="preserve">Cómo se evalúa:</w:t>
      </w:r>
      <w:r>
        <w:rPr/>
        <w:t xml:space="preserve"> Revisión continua de informes, presentaciones y participación en discusiones.</w:t>
      </w:r>
    </w:p>
    <w:p>
      <w:pPr/>
      <w:r>
        <w:rPr>
          <w:b w:val="1"/>
          <w:bCs w:val="1"/>
        </w:rPr>
        <w:t xml:space="preserve">Instrumento sugerido:</w:t>
      </w:r>
      <w:r>
        <w:rPr/>
        <w:t xml:space="preserve"> Rúbricas detalladas para cada actividad y retroalimentación cualitativa del docente.</w:t>
      </w:r>
    </w:p>
    <w:p>
      <w:pPr/>
      <w:r>
        <w:rPr>
          <w:b w:val="1"/>
          <w:bCs w:val="1"/>
        </w:rPr>
        <w:t xml:space="preserve">Evaluación Sumativa</w:t>
      </w:r>
    </w:p>
    <w:p>
      <w:pPr/>
      <w:r>
        <w:rPr>
          <w:b w:val="1"/>
          <w:bCs w:val="1"/>
        </w:rPr>
        <w:t xml:space="preserve">Qué se evalúa:</w:t>
      </w:r>
      <w:r>
        <w:rPr/>
        <w:t xml:space="preserve"> Capacidad integral para analizar casos clínicos farmacéuticos, clasificar problemas, aplicar herramientas y elaborar diagnóstico farmacéutico.</w:t>
      </w:r>
    </w:p>
    <w:p>
      <w:pPr/>
      <w:r>
        <w:rPr>
          <w:b w:val="1"/>
          <w:bCs w:val="1"/>
        </w:rPr>
        <w:t xml:space="preserve">Cómo se evalúa:</w:t>
      </w:r>
      <w:r>
        <w:rPr/>
        <w:t xml:space="preserve"> Examen práctico final que incluye análisis de un caso clínico complejo, clasificación de PRM/RNM, uso de herramientas y elaboración de diagnóstico farmacéutico escrito y presentación oral.</w:t>
      </w:r>
    </w:p>
    <w:p>
      <w:pPr/>
      <w:r>
        <w:rPr>
          <w:b w:val="1"/>
          <w:bCs w:val="1"/>
        </w:rPr>
        <w:t xml:space="preserve">Instrumento sugerido:</w:t>
      </w:r>
      <w:r>
        <w:rPr/>
        <w:t xml:space="preserve"> Rúbrica de evaluación integral con criterios de análisis crítico, precisión, fundamentación en evidencia y comunicación.</w:t>
      </w:r>
    </w:p>
    <w:p/>
    <w:p>
      <w:pPr/>
      <w:r>
        <w:rPr>
          <w:color w:val="4a5568"/>
          <w:sz w:val="24"/>
          <w:szCs w:val="24"/>
          <w:b w:val="1"/>
          <w:bCs w:val="1"/>
        </w:rPr>
        <w:t xml:space="preserve">Unidad 2: Identificación y Resolución de Problemas Relacionados con Medicamentos (PRM) y Resultados Negativos (RNM)</w:t>
      </w:r>
    </w:p>
    <w:p>
      <w:pPr/>
      <w:r>
        <w:rPr>
          <w:sz w:val="22"/>
          <w:szCs w:val="22"/>
          <w:b w:val="1"/>
          <w:bCs w:val="1"/>
        </w:rPr>
        <w:t xml:space="preserve">Objetivos de Aprendizaje</w:t>
      </w:r>
    </w:p>
    <w:p>
      <w:pPr>
        <w:numPr>
          <w:ilvl w:val="0"/>
          <w:numId w:val="14"/>
        </w:numPr>
      </w:pPr>
      <w:r>
        <w:rPr/>
        <w:t xml:space="preserve">Al finalizar la unidad, el estudiante será capaz de identificar y clasificar problemas relacionados con medicamentos (PRM) y resultados negativos de medicamentos (RNM) en casos clínicos reales y simulados, utilizando criterios basados en evidencia.</w:t>
      </w:r>
    </w:p>
    <w:p>
      <w:pPr>
        <w:numPr>
          <w:ilvl w:val="0"/>
          <w:numId w:val="14"/>
        </w:numPr>
      </w:pPr>
      <w:r>
        <w:rPr/>
        <w:t xml:space="preserve">Al finalizar la unidad, el estudiante será capaz de analizar la relevancia clínica de los PRM y RNM detectados, priorizando su abordaje terapéutico conforme a la gravedad y el contexto del paciente.</w:t>
      </w:r>
    </w:p>
    <w:p>
      <w:pPr>
        <w:numPr>
          <w:ilvl w:val="0"/>
          <w:numId w:val="14"/>
        </w:numPr>
      </w:pPr>
      <w:r>
        <w:rPr/>
        <w:t xml:space="preserve">Al finalizar la unidad, el estudiante será capaz de diseñar estrategias de intervención farmacoterapéutica individualizadas para resolver PRM y RNM, integrando conocimientos farmacológicos y clínicos en diferentes especialidades médicas.</w:t>
      </w:r>
    </w:p>
    <w:p>
      <w:pPr>
        <w:numPr>
          <w:ilvl w:val="0"/>
          <w:numId w:val="14"/>
        </w:numPr>
      </w:pPr>
      <w:r>
        <w:rPr/>
        <w:t xml:space="preserve">Al finalizar la unidad, el estudiante será capaz de evaluar la efectividad de las intervenciones farmacéuticas implementadas en la resolución de PRM y RNM, mediante seguimiento y documentación adecuada.</w:t>
      </w:r>
    </w:p>
    <w:p>
      <w:pPr>
        <w:numPr>
          <w:ilvl w:val="0"/>
          <w:numId w:val="14"/>
        </w:numPr>
      </w:pPr>
      <w:r>
        <w:rPr/>
        <w:t xml:space="preserve">Al finalizar la unidad, el estudiante será capaz de comunicar de manera clara y precisa las problemáticas y planes de acción relacionados con PRM y RNM en equipos interdisciplinarios, favoreciendo la toma de decisiones colaborativa.</w:t>
      </w:r>
    </w:p>
    <w:p>
      <w:pPr/>
      <w:r>
        <w:rPr>
          <w:sz w:val="22"/>
          <w:szCs w:val="22"/>
          <w:b w:val="1"/>
          <w:bCs w:val="1"/>
        </w:rPr>
        <w:t xml:space="preserve">Contenidos Temáticos</w:t>
      </w:r>
    </w:p>
    <w:p>
      <w:pPr/>
      <w:r>
        <w:rPr>
          <w:b w:val="1"/>
          <w:bCs w:val="1"/>
        </w:rPr>
        <w:t xml:space="preserve">1. Introducción a los Problemas Relacionados con Medicamentos (PRM) y Resultados Negativos de Medicamentos (RNM)</w:t>
      </w:r>
    </w:p>
    <w:p>
      <w:pPr>
        <w:numPr>
          <w:ilvl w:val="0"/>
          <w:numId w:val="15"/>
        </w:numPr>
      </w:pPr>
      <w:r>
        <w:rPr/>
        <w:t xml:space="preserve">Concepto y definición de PRM y RNM: descripción y diferencias fundamentales.</w:t>
      </w:r>
    </w:p>
    <w:p>
      <w:pPr>
        <w:numPr>
          <w:ilvl w:val="0"/>
          <w:numId w:val="15"/>
        </w:numPr>
      </w:pPr>
      <w:r>
        <w:rPr/>
        <w:t xml:space="preserve">Clasificaciones y tipologías reconocidas de PRM y RNM basadas en literatura científica.</w:t>
      </w:r>
    </w:p>
    <w:p>
      <w:pPr>
        <w:numPr>
          <w:ilvl w:val="0"/>
          <w:numId w:val="15"/>
        </w:numPr>
      </w:pPr>
      <w:r>
        <w:rPr/>
        <w:t xml:space="preserve">Importancia clínica y epidemiológica de PRM y RNM en la práctica farmacéutica y clínica.</w:t>
      </w:r>
    </w:p>
    <w:p>
      <w:pPr>
        <w:numPr>
          <w:ilvl w:val="0"/>
          <w:numId w:val="15"/>
        </w:numPr>
      </w:pPr>
      <w:r>
        <w:rPr/>
        <w:t xml:space="preserve">Marco normativo y ético en la atención farmacéutica para la identificación y manejo de PRM/RNM.</w:t>
      </w:r>
    </w:p>
    <w:p>
      <w:pPr/>
      <w:r>
        <w:rPr>
          <w:b w:val="1"/>
          <w:bCs w:val="1"/>
        </w:rPr>
        <w:t xml:space="preserve">2. Identificación y Clasificación de PRM y RNM en Casos Clínicos</w:t>
      </w:r>
    </w:p>
    <w:p>
      <w:pPr>
        <w:numPr>
          <w:ilvl w:val="0"/>
          <w:numId w:val="16"/>
        </w:numPr>
      </w:pPr>
      <w:r>
        <w:rPr/>
        <w:t xml:space="preserve">Fuentes de información para la detección de PRM y RNM: historia clínica, laboratorio, farmacovigilancia, entrevistas.</w:t>
      </w:r>
    </w:p>
    <w:p>
      <w:pPr>
        <w:numPr>
          <w:ilvl w:val="0"/>
          <w:numId w:val="16"/>
        </w:numPr>
      </w:pPr>
      <w:r>
        <w:rPr/>
        <w:t xml:space="preserve">Herramientas y criterios basados en evidencia para la identificación y clasificación (por ejemplo, método de PCNE, Fundación Dáder, ATC/DDD).</w:t>
      </w:r>
    </w:p>
    <w:p>
      <w:pPr>
        <w:numPr>
          <w:ilvl w:val="0"/>
          <w:numId w:val="16"/>
        </w:numPr>
      </w:pPr>
      <w:r>
        <w:rPr/>
        <w:t xml:space="preserve">Análisis detallado de casos clínicos reales y simulados para la detección de PRM y RNM.</w:t>
      </w:r>
    </w:p>
    <w:p>
      <w:pPr>
        <w:numPr>
          <w:ilvl w:val="0"/>
          <w:numId w:val="16"/>
        </w:numPr>
      </w:pPr>
      <w:r>
        <w:rPr/>
        <w:t xml:space="preserve">Uso de bases de datos y literatura científica para validar la detección de PRM y RNM.</w:t>
      </w:r>
    </w:p>
    <w:p>
      <w:pPr/>
      <w:r>
        <w:rPr>
          <w:b w:val="1"/>
          <w:bCs w:val="1"/>
        </w:rPr>
        <w:t xml:space="preserve">3. Análisis y Priorización Clínica de PRM y RNM</w:t>
      </w:r>
    </w:p>
    <w:p>
      <w:pPr>
        <w:numPr>
          <w:ilvl w:val="0"/>
          <w:numId w:val="17"/>
        </w:numPr>
      </w:pPr>
      <w:r>
        <w:rPr/>
        <w:t xml:space="preserve">Evaluación de la gravedad, urgencia y potencial impacto clínico de los PRM y RNM detectados.</w:t>
      </w:r>
    </w:p>
    <w:p>
      <w:pPr>
        <w:numPr>
          <w:ilvl w:val="0"/>
          <w:numId w:val="17"/>
        </w:numPr>
      </w:pPr>
      <w:r>
        <w:rPr/>
        <w:t xml:space="preserve">Criterios para priorización: riesgo para el paciente, posibilidad de resolución, recursos disponibles.</w:t>
      </w:r>
    </w:p>
    <w:p>
      <w:pPr>
        <w:numPr>
          <w:ilvl w:val="0"/>
          <w:numId w:val="17"/>
        </w:numPr>
      </w:pPr>
      <w:r>
        <w:rPr/>
        <w:t xml:space="preserve">Contextualización del problema según las características del paciente (edad, comorbilidades, polifarmacia, especialidad médica).</w:t>
      </w:r>
    </w:p>
    <w:p>
      <w:pPr>
        <w:numPr>
          <w:ilvl w:val="0"/>
          <w:numId w:val="17"/>
        </w:numPr>
      </w:pPr>
      <w:r>
        <w:rPr/>
        <w:t xml:space="preserve">Uso de escalas y herramientas para la priorización en la práctica clínica (por ejemplo, escalas de gravedad, algoritmo de decisión).</w:t>
      </w:r>
    </w:p>
    <w:p>
      <w:pPr/>
      <w:r>
        <w:rPr>
          <w:b w:val="1"/>
          <w:bCs w:val="1"/>
        </w:rPr>
        <w:t xml:space="preserve">4. Diseño de Estrategias de Intervención Farmacoterapéutica Individualizada</w:t>
      </w:r>
    </w:p>
    <w:p>
      <w:pPr>
        <w:numPr>
          <w:ilvl w:val="0"/>
          <w:numId w:val="18"/>
        </w:numPr>
      </w:pPr>
      <w:r>
        <w:rPr/>
        <w:t xml:space="preserve">Integración de conocimientos farmacológicos, farmacocinéticos y farmacodinámicos en el diseño de intervenciones.</w:t>
      </w:r>
    </w:p>
    <w:p>
      <w:pPr>
        <w:numPr>
          <w:ilvl w:val="0"/>
          <w:numId w:val="18"/>
        </w:numPr>
      </w:pPr>
      <w:r>
        <w:rPr/>
        <w:t xml:space="preserve">Consideración de especialidades médicas para intervenciones específicas (cardiología, endocrinología, geriatría, etc.).</w:t>
      </w:r>
    </w:p>
    <w:p>
      <w:pPr>
        <w:numPr>
          <w:ilvl w:val="0"/>
          <w:numId w:val="18"/>
        </w:numPr>
      </w:pPr>
      <w:r>
        <w:rPr/>
        <w:t xml:space="preserve">Desarrollo de planes individualizados para resolver PRM y RNM: ajuste de dosis, cambio de medicamento, educación al paciente, monitoreo.</w:t>
      </w:r>
    </w:p>
    <w:p>
      <w:pPr>
        <w:numPr>
          <w:ilvl w:val="0"/>
          <w:numId w:val="18"/>
        </w:numPr>
      </w:pPr>
      <w:r>
        <w:rPr/>
        <w:t xml:space="preserve">Aplicación de guías clínicas y protocolos basados en evidencia para la toma de decisiones farmacoterapéuticas.</w:t>
      </w:r>
    </w:p>
    <w:p>
      <w:pPr/>
      <w:r>
        <w:rPr>
          <w:b w:val="1"/>
          <w:bCs w:val="1"/>
        </w:rPr>
        <w:t xml:space="preserve">5. Evaluación de la Efectividad de las Intervenciones Farmacéuticas</w:t>
      </w:r>
    </w:p>
    <w:p>
      <w:pPr>
        <w:numPr>
          <w:ilvl w:val="0"/>
          <w:numId w:val="19"/>
        </w:numPr>
      </w:pPr>
      <w:r>
        <w:rPr/>
        <w:t xml:space="preserve">Metodologías para el seguimiento clínico y farmacoterapéutico posterior a la intervención.</w:t>
      </w:r>
    </w:p>
    <w:p>
      <w:pPr>
        <w:numPr>
          <w:ilvl w:val="0"/>
          <w:numId w:val="19"/>
        </w:numPr>
      </w:pPr>
      <w:r>
        <w:rPr/>
        <w:t xml:space="preserve">Indicadores y parámetros para evaluar la resolución de PRM y RNM.</w:t>
      </w:r>
    </w:p>
    <w:p>
      <w:pPr>
        <w:numPr>
          <w:ilvl w:val="0"/>
          <w:numId w:val="19"/>
        </w:numPr>
      </w:pPr>
      <w:r>
        <w:rPr/>
        <w:t xml:space="preserve">Documentación y registro de intervenciones y resultados en el expediente clínico y sistemas de información.</w:t>
      </w:r>
    </w:p>
    <w:p>
      <w:pPr>
        <w:numPr>
          <w:ilvl w:val="0"/>
          <w:numId w:val="19"/>
        </w:numPr>
      </w:pPr>
      <w:r>
        <w:rPr/>
        <w:t xml:space="preserve">Retroalimentación y mejora continua basada en resultados clínicos y de seguridad del paciente.</w:t>
      </w:r>
    </w:p>
    <w:p>
      <w:pPr/>
      <w:r>
        <w:rPr>
          <w:b w:val="1"/>
          <w:bCs w:val="1"/>
        </w:rPr>
        <w:t xml:space="preserve">6. Comunicación Efectiva en Equipos Interdisciplinarios sobre PRM y RNM</w:t>
      </w:r>
    </w:p>
    <w:p>
      <w:pPr>
        <w:numPr>
          <w:ilvl w:val="0"/>
          <w:numId w:val="20"/>
        </w:numPr>
      </w:pPr>
      <w:r>
        <w:rPr/>
        <w:t xml:space="preserve">Técnicas de comunicación para la presentación clara y precisa de problemas y planes de acción farmacoterapéuticos.</w:t>
      </w:r>
    </w:p>
    <w:p>
      <w:pPr>
        <w:numPr>
          <w:ilvl w:val="0"/>
          <w:numId w:val="20"/>
        </w:numPr>
      </w:pPr>
      <w:r>
        <w:rPr/>
        <w:t xml:space="preserve">Herramientas para facilitar la toma de decisiones colaborativa (reuniones clínicas, informes farmacéuticos, rondas interdisciplinarias).</w:t>
      </w:r>
    </w:p>
    <w:p>
      <w:pPr>
        <w:numPr>
          <w:ilvl w:val="0"/>
          <w:numId w:val="20"/>
        </w:numPr>
      </w:pPr>
      <w:r>
        <w:rPr/>
        <w:t xml:space="preserve">Manejo de conflictos y negociación en el equipo de salud para la implementación de intervenciones farmacéuticas.</w:t>
      </w:r>
    </w:p>
    <w:p>
      <w:pPr>
        <w:numPr>
          <w:ilvl w:val="0"/>
          <w:numId w:val="20"/>
        </w:numPr>
      </w:pPr>
      <w:r>
        <w:rPr/>
        <w:t xml:space="preserve">Uso de tecnología y sistemas de información para compartir datos relevantes sobre PRM y RNM.</w:t>
      </w:r>
    </w:p>
    <w:p>
      <w:pPr/>
      <w:r>
        <w:rPr>
          <w:sz w:val="22"/>
          <w:szCs w:val="22"/>
          <w:b w:val="1"/>
          <w:bCs w:val="1"/>
        </w:rPr>
        <w:t xml:space="preserve">Actividades</w:t>
      </w:r>
    </w:p>
    <w:p>
      <w:pPr/>
      <w:r>
        <w:rPr>
          <w:b w:val="1"/>
          <w:bCs w:val="1"/>
        </w:rPr>
        <w:t xml:space="preserve">1. Análisis y Clasificación de PRM y RNM en Casos Clínicos Simulados</w:t>
      </w:r>
    </w:p>
    <w:p>
      <w:pPr/>
      <w:r>
        <w:rPr>
          <w:b w:val="1"/>
          <w:bCs w:val="1"/>
        </w:rPr>
        <w:t xml:space="preserve">Objetivo:</w:t>
      </w:r>
      <w:r>
        <w:rPr/>
        <w:t xml:space="preserve"> Identificar y clasificar PRM y RNM en casos clínicos reales y simulados, utilizando criterios basados en evidencia.</w:t>
      </w:r>
    </w:p>
    <w:p>
      <w:pPr/>
      <w:r>
        <w:rPr>
          <w:b w:val="1"/>
          <w:bCs w:val="1"/>
        </w:rPr>
        <w:t xml:space="preserve">Descripción:</w:t>
      </w:r>
    </w:p>
    <w:p>
      <w:pPr>
        <w:numPr>
          <w:ilvl w:val="0"/>
          <w:numId w:val="21"/>
        </w:numPr>
      </w:pPr>
      <w:r>
        <w:rPr/>
        <w:t xml:space="preserve">Se proporcionan casos clínicos detallados con historial, medicamentos, y resultados de laboratorio.</w:t>
      </w:r>
    </w:p>
    <w:p>
      <w:pPr>
        <w:numPr>
          <w:ilvl w:val="0"/>
          <w:numId w:val="21"/>
        </w:numPr>
      </w:pPr>
      <w:r>
        <w:rPr/>
        <w:t xml:space="preserve">Individualmente, los estudiantes analizan cada caso para detectar posibles PRM y RNM.</w:t>
      </w:r>
    </w:p>
    <w:p>
      <w:pPr>
        <w:numPr>
          <w:ilvl w:val="0"/>
          <w:numId w:val="21"/>
        </w:numPr>
      </w:pPr>
      <w:r>
        <w:rPr/>
        <w:t xml:space="preserve">Utilizan herramientas y criterios estandarizados para clasificar los problemas encontrados.</w:t>
      </w:r>
    </w:p>
    <w:p>
      <w:pPr>
        <w:numPr>
          <w:ilvl w:val="0"/>
          <w:numId w:val="21"/>
        </w:numPr>
      </w:pPr>
      <w:r>
        <w:rPr/>
        <w:t xml:space="preserve">Discusión en plenaria para contrastar hallazgos y justificar clasificaciones.</w:t>
      </w:r>
    </w:p>
    <w:p>
      <w:pPr/>
      <w:r>
        <w:rPr>
          <w:b w:val="1"/>
          <w:bCs w:val="1"/>
        </w:rPr>
        <w:t xml:space="preserve">Organización:</w:t>
      </w:r>
      <w:r>
        <w:rPr/>
        <w:t xml:space="preserve"> Individual con discusión grupal.</w:t>
      </w:r>
    </w:p>
    <w:p>
      <w:pPr/>
      <w:r>
        <w:rPr>
          <w:b w:val="1"/>
          <w:bCs w:val="1"/>
        </w:rPr>
        <w:t xml:space="preserve">Producto esperado:</w:t>
      </w:r>
      <w:r>
        <w:rPr/>
        <w:t xml:space="preserve"> Informe escrito con identificación y clasificación de PRM/RNM por caso.</w:t>
      </w:r>
    </w:p>
    <w:p>
      <w:pPr/>
      <w:r>
        <w:rPr>
          <w:b w:val="1"/>
          <w:bCs w:val="1"/>
        </w:rPr>
        <w:t xml:space="preserve">Duración estimada:</w:t>
      </w:r>
      <w:r>
        <w:rPr/>
        <w:t xml:space="preserve"> 3 horas.</w:t>
      </w:r>
    </w:p>
    <w:p>
      <w:pPr/>
      <w:r>
        <w:rPr>
          <w:b w:val="1"/>
          <w:bCs w:val="1"/>
        </w:rPr>
        <w:t xml:space="preserve">2. Taller de Priorización y Análisis Clínico de PRM y RNM</w:t>
      </w:r>
    </w:p>
    <w:p>
      <w:pPr/>
      <w:r>
        <w:rPr>
          <w:b w:val="1"/>
          <w:bCs w:val="1"/>
        </w:rPr>
        <w:t xml:space="preserve">Objetivo:</w:t>
      </w:r>
      <w:r>
        <w:rPr/>
        <w:t xml:space="preserve"> Analizar la relevancia clínica y priorizar el abordaje terapéutico de PRM y RNM conforme a la gravedad y contexto del paciente.</w:t>
      </w:r>
    </w:p>
    <w:p>
      <w:pPr/>
      <w:r>
        <w:rPr>
          <w:b w:val="1"/>
          <w:bCs w:val="1"/>
        </w:rPr>
        <w:t xml:space="preserve">Descripción:</w:t>
      </w:r>
    </w:p>
    <w:p>
      <w:pPr>
        <w:numPr>
          <w:ilvl w:val="0"/>
          <w:numId w:val="22"/>
        </w:numPr>
      </w:pPr>
      <w:r>
        <w:rPr/>
        <w:t xml:space="preserve">En grupos, se asignan casos clínicos con múltiples PRM y RNM.</w:t>
      </w:r>
    </w:p>
    <w:p>
      <w:pPr>
        <w:numPr>
          <w:ilvl w:val="0"/>
          <w:numId w:val="22"/>
        </w:numPr>
      </w:pPr>
      <w:r>
        <w:rPr/>
        <w:t xml:space="preserve">Los estudiantes evalúan la gravedad y riesgo de cada problema usando escalas y criterios.</w:t>
      </w:r>
    </w:p>
    <w:p>
      <w:pPr>
        <w:numPr>
          <w:ilvl w:val="0"/>
          <w:numId w:val="22"/>
        </w:numPr>
      </w:pPr>
      <w:r>
        <w:rPr/>
        <w:t xml:space="preserve">Discuten y acuerdan la priorización para el abordaje farmacoterapéutico.</w:t>
      </w:r>
    </w:p>
    <w:p>
      <w:pPr>
        <w:numPr>
          <w:ilvl w:val="0"/>
          <w:numId w:val="22"/>
        </w:numPr>
      </w:pPr>
      <w:r>
        <w:rPr/>
        <w:t xml:space="preserve">Presentan sus decisiones y justifican la priorización ante el grupo.</w:t>
      </w:r>
    </w:p>
    <w:p>
      <w:pPr/>
      <w:r>
        <w:rPr>
          <w:b w:val="1"/>
          <w:bCs w:val="1"/>
        </w:rPr>
        <w:t xml:space="preserve">Organización:</w:t>
      </w:r>
      <w:r>
        <w:rPr/>
        <w:t xml:space="preserve"> Grupos de 4-5 estudiantes.</w:t>
      </w:r>
    </w:p>
    <w:p>
      <w:pPr/>
      <w:r>
        <w:rPr>
          <w:b w:val="1"/>
          <w:bCs w:val="1"/>
        </w:rPr>
        <w:t xml:space="preserve">Producto esperado:</w:t>
      </w:r>
      <w:r>
        <w:rPr/>
        <w:t xml:space="preserve"> Matriz de priorización con justificación clínica.</w:t>
      </w:r>
    </w:p>
    <w:p>
      <w:pPr/>
      <w:r>
        <w:rPr>
          <w:b w:val="1"/>
          <w:bCs w:val="1"/>
        </w:rPr>
        <w:t xml:space="preserve">Duración estimada:</w:t>
      </w:r>
      <w:r>
        <w:rPr/>
        <w:t xml:space="preserve"> 2.5 horas.</w:t>
      </w:r>
    </w:p>
    <w:p>
      <w:pPr/>
      <w:r>
        <w:rPr>
          <w:b w:val="1"/>
          <w:bCs w:val="1"/>
        </w:rPr>
        <w:t xml:space="preserve">3. Diseño y Simulación de Intervenciones Farmacoterapéuticas Individualizadas</w:t>
      </w:r>
    </w:p>
    <w:p>
      <w:pPr/>
      <w:r>
        <w:rPr>
          <w:b w:val="1"/>
          <w:bCs w:val="1"/>
        </w:rPr>
        <w:t xml:space="preserve">Objetivo:</w:t>
      </w:r>
      <w:r>
        <w:rPr/>
        <w:t xml:space="preserve"> Diseñar estrategias de intervención farmacoterapéutica individualizadas para resolver PRM y RNM en diferentes especialidades médicas.</w:t>
      </w:r>
    </w:p>
    <w:p>
      <w:pPr/>
      <w:r>
        <w:rPr>
          <w:b w:val="1"/>
          <w:bCs w:val="1"/>
        </w:rPr>
        <w:t xml:space="preserve">Descripción:</w:t>
      </w:r>
    </w:p>
    <w:p>
      <w:pPr>
        <w:numPr>
          <w:ilvl w:val="0"/>
          <w:numId w:val="23"/>
        </w:numPr>
      </w:pPr>
      <w:r>
        <w:rPr/>
        <w:t xml:space="preserve">En parejas, revisan casos con PRM/RNM priorizados y diseñan un plan de intervención farmacoterapéutica.</w:t>
      </w:r>
    </w:p>
    <w:p>
      <w:pPr>
        <w:numPr>
          <w:ilvl w:val="0"/>
          <w:numId w:val="23"/>
        </w:numPr>
      </w:pPr>
      <w:r>
        <w:rPr/>
        <w:t xml:space="preserve">Consideran factores farmacológicos, clínicos y contextuales del paciente.</w:t>
      </w:r>
    </w:p>
    <w:p>
      <w:pPr>
        <w:numPr>
          <w:ilvl w:val="0"/>
          <w:numId w:val="23"/>
        </w:numPr>
      </w:pPr>
      <w:r>
        <w:rPr/>
        <w:t xml:space="preserve">Realizan una simulación de la presentación del plan a un equipo interdisciplinario (role play).</w:t>
      </w:r>
    </w:p>
    <w:p>
      <w:pPr>
        <w:numPr>
          <w:ilvl w:val="0"/>
          <w:numId w:val="23"/>
        </w:numPr>
      </w:pPr>
      <w:r>
        <w:rPr/>
        <w:t xml:space="preserve">Reciben retroalimentación del docente y compañeros para mejorar el plan.</w:t>
      </w:r>
    </w:p>
    <w:p>
      <w:pPr/>
      <w:r>
        <w:rPr>
          <w:b w:val="1"/>
          <w:bCs w:val="1"/>
        </w:rPr>
        <w:t xml:space="preserve">Organización:</w:t>
      </w:r>
      <w:r>
        <w:rPr/>
        <w:t xml:space="preserve"> Parejas.</w:t>
      </w:r>
    </w:p>
    <w:p>
      <w:pPr/>
      <w:r>
        <w:rPr>
          <w:b w:val="1"/>
          <w:bCs w:val="1"/>
        </w:rPr>
        <w:t xml:space="preserve">Producto esperado:</w:t>
      </w:r>
      <w:r>
        <w:rPr/>
        <w:t xml:space="preserve"> Plan de intervención farmacoterapéutica y presentación simulada.</w:t>
      </w:r>
    </w:p>
    <w:p>
      <w:pPr/>
      <w:r>
        <w:rPr>
          <w:b w:val="1"/>
          <w:bCs w:val="1"/>
        </w:rPr>
        <w:t xml:space="preserve">Duración estimada:</w:t>
      </w:r>
      <w:r>
        <w:rPr/>
        <w:t xml:space="preserve"> 3 horas.</w:t>
      </w:r>
    </w:p>
    <w:p>
      <w:pPr/>
      <w:r>
        <w:rPr>
          <w:b w:val="1"/>
          <w:bCs w:val="1"/>
        </w:rPr>
        <w:t xml:space="preserve">4. Seguimiento y Evaluación Documental de Intervenciones Farmacéuticas</w:t>
      </w:r>
    </w:p>
    <w:p>
      <w:pPr/>
      <w:r>
        <w:rPr>
          <w:b w:val="1"/>
          <w:bCs w:val="1"/>
        </w:rPr>
        <w:t xml:space="preserve">Objetivo:</w:t>
      </w:r>
      <w:r>
        <w:rPr/>
        <w:t xml:space="preserve"> Evaluar la efectividad de las intervenciones farmacéuticas mediante seguimiento y documentación adecuada.</w:t>
      </w:r>
    </w:p>
    <w:p>
      <w:pPr/>
      <w:r>
        <w:rPr>
          <w:b w:val="1"/>
          <w:bCs w:val="1"/>
        </w:rPr>
        <w:t xml:space="preserve">Descripción:</w:t>
      </w:r>
    </w:p>
    <w:p>
      <w:pPr>
        <w:numPr>
          <w:ilvl w:val="0"/>
          <w:numId w:val="24"/>
        </w:numPr>
      </w:pPr>
      <w:r>
        <w:rPr/>
        <w:t xml:space="preserve">Se entregan registros clínicos con intervenciones farmacéuticas implementadas.</w:t>
      </w:r>
    </w:p>
    <w:p>
      <w:pPr>
        <w:numPr>
          <w:ilvl w:val="0"/>
          <w:numId w:val="24"/>
        </w:numPr>
      </w:pPr>
      <w:r>
        <w:rPr/>
        <w:t xml:space="preserve">Individualmente, los estudiantes analizan estos registros para determinar si las intervenciones resolvieron los PRM/RNM.</w:t>
      </w:r>
    </w:p>
    <w:p>
      <w:pPr>
        <w:numPr>
          <w:ilvl w:val="0"/>
          <w:numId w:val="24"/>
        </w:numPr>
      </w:pPr>
      <w:r>
        <w:rPr/>
        <w:t xml:space="preserve">Elaboran un reporte de seguimiento que incluya indicadores de efectividad y recomendaciones para mejora.</w:t>
      </w:r>
    </w:p>
    <w:p>
      <w:pPr>
        <w:numPr>
          <w:ilvl w:val="0"/>
          <w:numId w:val="24"/>
        </w:numPr>
      </w:pPr>
      <w:r>
        <w:rPr/>
        <w:t xml:space="preserve">Discusión grupal sobre desafíos y buenas prácticas en la documentación y seguimiento.</w:t>
      </w:r>
    </w:p>
    <w:p>
      <w:pPr/>
      <w:r>
        <w:rPr>
          <w:b w:val="1"/>
          <w:bCs w:val="1"/>
        </w:rPr>
        <w:t xml:space="preserve">Organización:</w:t>
      </w:r>
      <w:r>
        <w:rPr/>
        <w:t xml:space="preserve"> Individual con discusión en grupo.</w:t>
      </w:r>
    </w:p>
    <w:p>
      <w:pPr/>
      <w:r>
        <w:rPr>
          <w:b w:val="1"/>
          <w:bCs w:val="1"/>
        </w:rPr>
        <w:t xml:space="preserve">Producto esperado:</w:t>
      </w:r>
      <w:r>
        <w:rPr/>
        <w:t xml:space="preserve"> Reporte de evaluación y seguimiento de intervenciones.</w:t>
      </w:r>
    </w:p>
    <w:p>
      <w:pPr/>
      <w:r>
        <w:rPr>
          <w:b w:val="1"/>
          <w:bCs w:val="1"/>
        </w:rPr>
        <w:t xml:space="preserve">Duración estimada:</w:t>
      </w:r>
      <w:r>
        <w:rPr/>
        <w:t xml:space="preserve"> 2 horas.</w:t>
      </w:r>
    </w:p>
    <w:p>
      <w:pPr/>
      <w:r>
        <w:rPr>
          <w:b w:val="1"/>
          <w:bCs w:val="1"/>
        </w:rPr>
        <w:t xml:space="preserve">5. Simulación de Comunicación Interdisciplinaria sobre PRM y RNM</w:t>
      </w:r>
    </w:p>
    <w:p>
      <w:pPr/>
      <w:r>
        <w:rPr>
          <w:b w:val="1"/>
          <w:bCs w:val="1"/>
        </w:rPr>
        <w:t xml:space="preserve">Objetivo:</w:t>
      </w:r>
      <w:r>
        <w:rPr/>
        <w:t xml:space="preserve"> Comunicar de manera clara y precisa problemáticas y planes de acción relacionados con PRM y RNM en equipos interdisciplinarios.</w:t>
      </w:r>
    </w:p>
    <w:p>
      <w:pPr/>
      <w:r>
        <w:rPr>
          <w:b w:val="1"/>
          <w:bCs w:val="1"/>
        </w:rPr>
        <w:t xml:space="preserve">Descripción:</w:t>
      </w:r>
    </w:p>
    <w:p>
      <w:pPr>
        <w:numPr>
          <w:ilvl w:val="0"/>
          <w:numId w:val="25"/>
        </w:numPr>
      </w:pPr>
      <w:r>
        <w:rPr/>
        <w:t xml:space="preserve">En grupos, preparan un informe oral y escrito para presentar un caso complejo con PRM y RNM detectados.</w:t>
      </w:r>
    </w:p>
    <w:p>
      <w:pPr>
        <w:numPr>
          <w:ilvl w:val="0"/>
          <w:numId w:val="25"/>
        </w:numPr>
      </w:pPr>
      <w:r>
        <w:rPr/>
        <w:t xml:space="preserve">Simulan una reunión interdisciplinaria donde exponen los problemas y proponen soluciones colaborativas.</w:t>
      </w:r>
    </w:p>
    <w:p>
      <w:pPr>
        <w:numPr>
          <w:ilvl w:val="0"/>
          <w:numId w:val="25"/>
        </w:numPr>
      </w:pPr>
      <w:r>
        <w:rPr/>
        <w:t xml:space="preserve">Los otros grupos actúan como equipo interdisciplinario haciendo preguntas y aportaciones.</w:t>
      </w:r>
    </w:p>
    <w:p>
      <w:pPr>
        <w:numPr>
          <w:ilvl w:val="0"/>
          <w:numId w:val="25"/>
        </w:numPr>
      </w:pPr>
      <w:r>
        <w:rPr/>
        <w:t xml:space="preserve">Evaluación y retroalimentación sobre claridad, precisión y efectividad de la comunicación.</w:t>
      </w:r>
    </w:p>
    <w:p>
      <w:pPr/>
      <w:r>
        <w:rPr>
          <w:b w:val="1"/>
          <w:bCs w:val="1"/>
        </w:rPr>
        <w:t xml:space="preserve">Organización:</w:t>
      </w:r>
      <w:r>
        <w:rPr/>
        <w:t xml:space="preserve"> Grupos de 4-6 estudiantes.</w:t>
      </w:r>
    </w:p>
    <w:p>
      <w:pPr/>
      <w:r>
        <w:rPr>
          <w:b w:val="1"/>
          <w:bCs w:val="1"/>
        </w:rPr>
        <w:t xml:space="preserve">Producto esperado:</w:t>
      </w:r>
      <w:r>
        <w:rPr/>
        <w:t xml:space="preserve"> Informe escrito y presentación oral simulada.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PRM y RNM, habilidades iniciales para su identificación y clasificación.</w:t>
      </w:r>
    </w:p>
    <w:p>
      <w:pPr/>
      <w:r>
        <w:rPr>
          <w:b w:val="1"/>
          <w:bCs w:val="1"/>
        </w:rPr>
        <w:t xml:space="preserve">Cómo se evalúa:</w:t>
      </w:r>
      <w:r>
        <w:rPr/>
        <w:t xml:space="preserve"> Cuestionario diagnóstico con preguntas de opción múltiple y análisis breve de un caso clínico.</w:t>
      </w:r>
    </w:p>
    <w:p>
      <w:pPr/>
      <w:r>
        <w:rPr>
          <w:b w:val="1"/>
          <w:bCs w:val="1"/>
        </w:rPr>
        <w:t xml:space="preserve">Instrumento sugerido:</w:t>
      </w:r>
      <w:r>
        <w:rPr/>
        <w:t xml:space="preserve"> Plataforma en línea o formato impreso con preguntas validadas y caso clínico breve.</w:t>
      </w:r>
    </w:p>
    <w:p>
      <w:pPr/>
      <w:r>
        <w:rPr>
          <w:b w:val="1"/>
          <w:bCs w:val="1"/>
        </w:rPr>
        <w:t xml:space="preserve">Evaluación Formativa</w:t>
      </w:r>
    </w:p>
    <w:p>
      <w:pPr/>
      <w:r>
        <w:rPr>
          <w:b w:val="1"/>
          <w:bCs w:val="1"/>
        </w:rPr>
        <w:t xml:space="preserve">Qué se evalúa:</w:t>
      </w:r>
      <w:r>
        <w:rPr/>
        <w:t xml:space="preserve"> Progreso en la identificación, análisis, priorización, diseño de intervenciones, seguimiento y comunicación de PRM/RNM durante las actividades prácticas.</w:t>
      </w:r>
    </w:p>
    <w:p>
      <w:pPr/>
      <w:r>
        <w:rPr>
          <w:b w:val="1"/>
          <w:bCs w:val="1"/>
        </w:rPr>
        <w:t xml:space="preserve">Cómo se evalúa:</w:t>
      </w:r>
      <w:r>
        <w:rPr/>
        <w:t xml:space="preserve"> Retroalimentación continua mediante revisión de informes, observación durante simulaciones y discusión grupal.</w:t>
      </w:r>
    </w:p>
    <w:p>
      <w:pPr/>
      <w:r>
        <w:rPr>
          <w:b w:val="1"/>
          <w:bCs w:val="1"/>
        </w:rPr>
        <w:t xml:space="preserve">Instrumento sugerido:</w:t>
      </w:r>
      <w:r>
        <w:rPr/>
        <w:t xml:space="preserve"> Rúbricas detalladas para análisis de casos, diseño de intervenciones y habilidades comunicativas; listas de cotejo para participación en talleres.</w:t>
      </w:r>
    </w:p>
    <w:p>
      <w:pPr/>
      <w:r>
        <w:rPr>
          <w:b w:val="1"/>
          <w:bCs w:val="1"/>
        </w:rPr>
        <w:t xml:space="preserve">Evaluación Sumativa</w:t>
      </w:r>
    </w:p>
    <w:p>
      <w:pPr/>
      <w:r>
        <w:rPr>
          <w:b w:val="1"/>
          <w:bCs w:val="1"/>
        </w:rPr>
        <w:t xml:space="preserve">Qué se evalúa:</w:t>
      </w:r>
      <w:r>
        <w:rPr/>
        <w:t xml:space="preserve"> Competencia integral para identificar, priorizar, intervenir, evaluar y comunicar sobre PRM y RNM en casos clínicos complejos.</w:t>
      </w:r>
    </w:p>
    <w:p>
      <w:pPr/>
      <w:r>
        <w:rPr>
          <w:b w:val="1"/>
          <w:bCs w:val="1"/>
        </w:rPr>
        <w:t xml:space="preserve">Cómo se evalúa:</w:t>
      </w:r>
      <w:r>
        <w:rPr/>
        <w:t xml:space="preserve"> Examen práctico basado en casos clínicos reales o simulados donde el estudiante debe desarrollar un informe completo y presentar un plan de intervención.</w:t>
      </w:r>
    </w:p>
    <w:p>
      <w:pPr/>
      <w:r>
        <w:rPr>
          <w:b w:val="1"/>
          <w:bCs w:val="1"/>
        </w:rPr>
        <w:t xml:space="preserve">Instrumento sugerido:</w:t>
      </w:r>
      <w:r>
        <w:rPr/>
        <w:t xml:space="preserve"> Examen escrito y presentación oral evaluados con rúbrica que contemple criterios de precisión, evidencia científica, individualización y comunicación.</w:t>
      </w:r>
    </w:p>
    <w:p/>
    <w:p>
      <w:pPr/>
      <w:r>
        <w:rPr>
          <w:color w:val="4a5568"/>
          <w:sz w:val="24"/>
          <w:szCs w:val="24"/>
          <w:b w:val="1"/>
          <w:bCs w:val="1"/>
        </w:rPr>
        <w:t xml:space="preserve">Unidad 3: Proceso de Atención Farmacéutica (PAF): Diseño e Implementación de Planes Individualizados</w:t>
      </w:r>
    </w:p>
    <w:p>
      <w:pPr/>
      <w:r>
        <w:rPr>
          <w:sz w:val="22"/>
          <w:szCs w:val="22"/>
          <w:b w:val="1"/>
          <w:bCs w:val="1"/>
        </w:rPr>
        <w:t xml:space="preserve">Objetivos de Aprendizaje</w:t>
      </w:r>
    </w:p>
    <w:p>
      <w:pPr>
        <w:numPr>
          <w:ilvl w:val="0"/>
          <w:numId w:val="26"/>
        </w:numPr>
      </w:pPr>
      <w:r>
        <w:rPr/>
        <w:t xml:space="preserve">Al finalizar la unidad, el estudiante será capaz de aplicar técnicas de entrevista farmacéutica para obtener información clínica relevante del paciente de manera estructurada y completa.</w:t>
      </w:r>
    </w:p>
    <w:p>
      <w:pPr>
        <w:numPr>
          <w:ilvl w:val="0"/>
          <w:numId w:val="26"/>
        </w:numPr>
      </w:pPr>
      <w:r>
        <w:rPr/>
        <w:t xml:space="preserve">Al finalizar la unidad, el estudiante será capaz de evaluar críticamente la información clínica y farmacoterapéutica del paciente para identificar problemas relacionados con medicamentos utilizando criterios basados en evidencia.</w:t>
      </w:r>
    </w:p>
    <w:p>
      <w:pPr>
        <w:numPr>
          <w:ilvl w:val="0"/>
          <w:numId w:val="26"/>
        </w:numPr>
      </w:pPr>
      <w:r>
        <w:rPr/>
        <w:t xml:space="preserve">Al finalizar la unidad, el estudiante será capaz de diseñar planes de atención farmacéutica individualizados que integren intervenciones terapéuticas y educativas adaptadas a las necesidades y condiciones específicas del paciente.</w:t>
      </w:r>
    </w:p>
    <w:p>
      <w:pPr>
        <w:numPr>
          <w:ilvl w:val="0"/>
          <w:numId w:val="26"/>
        </w:numPr>
      </w:pPr>
      <w:r>
        <w:rPr/>
        <w:t xml:space="preserve">Al finalizar la unidad, el estudiante será capaz de implementar y documentar intervenciones farmacéuticas, realizando seguimiento y ajuste del plan de atención de acuerdo con la respuesta clínica y evolución del paciente.</w:t>
      </w:r>
    </w:p>
    <w:p>
      <w:pPr>
        <w:numPr>
          <w:ilvl w:val="0"/>
          <w:numId w:val="26"/>
        </w:numPr>
      </w:pPr>
      <w:r>
        <w:rPr/>
        <w:t xml:space="preserve">Al finalizar la unidad, el estudiante será capaz de colaborar eficazmente con el equipo interdisciplinario de salud para optimizar la atención farmacoterapéutica y garantizar la seguridad y efectividad del tratamiento individualizado.</w:t>
      </w:r>
    </w:p>
    <w:p>
      <w:pPr/>
      <w:r>
        <w:rPr>
          <w:sz w:val="22"/>
          <w:szCs w:val="22"/>
          <w:b w:val="1"/>
          <w:bCs w:val="1"/>
        </w:rPr>
        <w:t xml:space="preserve">Contenidos Temáticos</w:t>
      </w:r>
    </w:p>
    <w:p>
      <w:pPr/>
      <w:r>
        <w:rPr>
          <w:b w:val="1"/>
          <w:bCs w:val="1"/>
        </w:rPr>
        <w:t xml:space="preserve">1. Introducción al Proceso de Atención Farmacéutica (PAF)</w:t>
      </w:r>
    </w:p>
    <w:p>
      <w:pPr>
        <w:numPr>
          <w:ilvl w:val="0"/>
          <w:numId w:val="27"/>
        </w:numPr>
      </w:pPr>
      <w:r>
        <w:rPr/>
        <w:t xml:space="preserve">Concepto y objetivos del PAF: comprensión integral del proceso y su importancia en la práctica clínica farmacéutica.</w:t>
      </w:r>
    </w:p>
    <w:p>
      <w:pPr>
        <w:numPr>
          <w:ilvl w:val="0"/>
          <w:numId w:val="27"/>
        </w:numPr>
      </w:pPr>
      <w:r>
        <w:rPr/>
        <w:t xml:space="preserve">Componentes del PAF: entrevista, evaluación, planificación, intervención y seguimiento.</w:t>
      </w:r>
    </w:p>
    <w:p>
      <w:pPr>
        <w:numPr>
          <w:ilvl w:val="0"/>
          <w:numId w:val="27"/>
        </w:numPr>
      </w:pPr>
      <w:r>
        <w:rPr/>
        <w:t xml:space="preserve">Marco normativo y ético en la atención farmacéutica individualizada.</w:t>
      </w:r>
    </w:p>
    <w:p>
      <w:pPr/>
      <w:r>
        <w:rPr>
          <w:b w:val="1"/>
          <w:bCs w:val="1"/>
        </w:rPr>
        <w:t xml:space="preserve">2. Técnicas de Entrevista Farmacéutica para Obtención de Información Clínica</w:t>
      </w:r>
    </w:p>
    <w:p>
      <w:pPr>
        <w:numPr>
          <w:ilvl w:val="0"/>
          <w:numId w:val="28"/>
        </w:numPr>
      </w:pPr>
      <w:r>
        <w:rPr/>
        <w:t xml:space="preserve">Preparación para la entrevista: ambiente, consentimiento informado y rapport.</w:t>
      </w:r>
    </w:p>
    <w:p>
      <w:pPr>
        <w:numPr>
          <w:ilvl w:val="0"/>
          <w:numId w:val="28"/>
        </w:numPr>
      </w:pPr>
      <w:r>
        <w:rPr/>
        <w:t xml:space="preserve">Habilidades de comunicación efectiva: escucha activa, preguntas abiertas y cerradas, lenguaje corporal.</w:t>
      </w:r>
    </w:p>
    <w:p>
      <w:pPr>
        <w:numPr>
          <w:ilvl w:val="0"/>
          <w:numId w:val="28"/>
        </w:numPr>
      </w:pPr>
      <w:r>
        <w:rPr/>
        <w:t xml:space="preserve">Estructura de la entrevista farmacéutica: anamnesis farmacoterapéutica, antecedentes clínicos, hábitos, alergias y condiciones sociales.</w:t>
      </w:r>
    </w:p>
    <w:p>
      <w:pPr>
        <w:numPr>
          <w:ilvl w:val="0"/>
          <w:numId w:val="28"/>
        </w:numPr>
      </w:pPr>
      <w:r>
        <w:rPr/>
        <w:t xml:space="preserve">Registro y documentación sistemática de la información obtenida.</w:t>
      </w:r>
    </w:p>
    <w:p>
      <w:pPr>
        <w:numPr>
          <w:ilvl w:val="0"/>
          <w:numId w:val="28"/>
        </w:numPr>
      </w:pPr>
      <w:r>
        <w:rPr/>
        <w:t xml:space="preserve">Manejo de situaciones difíciles y pacientes con barreras comunicativas.</w:t>
      </w:r>
    </w:p>
    <w:p>
      <w:pPr/>
      <w:r>
        <w:rPr>
          <w:b w:val="1"/>
          <w:bCs w:val="1"/>
        </w:rPr>
        <w:t xml:space="preserve">3. Evaluación Clínica y Farmacoterapéutica Basada en Evidencia</w:t>
      </w:r>
    </w:p>
    <w:p>
      <w:pPr>
        <w:numPr>
          <w:ilvl w:val="0"/>
          <w:numId w:val="29"/>
        </w:numPr>
      </w:pPr>
      <w:r>
        <w:rPr/>
        <w:t xml:space="preserve">Análisis crítico de la información clínica y farmacoterapéutica del paciente.</w:t>
      </w:r>
    </w:p>
    <w:p>
      <w:pPr>
        <w:numPr>
          <w:ilvl w:val="0"/>
          <w:numId w:val="29"/>
        </w:numPr>
      </w:pPr>
      <w:r>
        <w:rPr/>
        <w:t xml:space="preserve">Identificación y clasificación de Problemas Relacionados con Medicamentos (PRM) y Necesidades de Atención Farmacéutica.</w:t>
      </w:r>
    </w:p>
    <w:p>
      <w:pPr>
        <w:numPr>
          <w:ilvl w:val="0"/>
          <w:numId w:val="29"/>
        </w:numPr>
      </w:pPr>
      <w:r>
        <w:rPr/>
        <w:t xml:space="preserve">Uso de herramientas y criterios basados en evidencia para la evaluación (p. ej., Naranjo, Beers, STOPP/START).</w:t>
      </w:r>
    </w:p>
    <w:p>
      <w:pPr>
        <w:numPr>
          <w:ilvl w:val="0"/>
          <w:numId w:val="29"/>
        </w:numPr>
      </w:pPr>
      <w:r>
        <w:rPr/>
        <w:t xml:space="preserve">Evaluación del cumplimiento terapéutico y factores asociados.</w:t>
      </w:r>
    </w:p>
    <w:p>
      <w:pPr>
        <w:numPr>
          <w:ilvl w:val="0"/>
          <w:numId w:val="29"/>
        </w:numPr>
      </w:pPr>
      <w:r>
        <w:rPr/>
        <w:t xml:space="preserve">Interpretación de resultados de laboratorio y parámetros clínicos relevantes para la farmacoterapia.</w:t>
      </w:r>
    </w:p>
    <w:p>
      <w:pPr/>
      <w:r>
        <w:rPr>
          <w:b w:val="1"/>
          <w:bCs w:val="1"/>
        </w:rPr>
        <w:t xml:space="preserve">4. Diseño de Planes Individualizados de Atención Farmacéutica</w:t>
      </w:r>
    </w:p>
    <w:p>
      <w:pPr>
        <w:numPr>
          <w:ilvl w:val="0"/>
          <w:numId w:val="30"/>
        </w:numPr>
      </w:pPr>
      <w:r>
        <w:rPr/>
        <w:t xml:space="preserve">Principios para la elaboración de planes personalizados: centrados en el paciente y basados en evidencia.</w:t>
      </w:r>
    </w:p>
    <w:p>
      <w:pPr>
        <w:numPr>
          <w:ilvl w:val="0"/>
          <w:numId w:val="30"/>
        </w:numPr>
      </w:pPr>
      <w:r>
        <w:rPr/>
        <w:t xml:space="preserve">Integración de intervenciones terapéuticas: ajuste de dosis, optimización de regímenes, prevención de interacciones.</w:t>
      </w:r>
    </w:p>
    <w:p>
      <w:pPr>
        <w:numPr>
          <w:ilvl w:val="0"/>
          <w:numId w:val="30"/>
        </w:numPr>
      </w:pPr>
      <w:r>
        <w:rPr/>
        <w:t xml:space="preserve">Intervenciones educativas para el paciente y familia: estrategias didácticas y materiales de apoyo.</w:t>
      </w:r>
    </w:p>
    <w:p>
      <w:pPr>
        <w:numPr>
          <w:ilvl w:val="0"/>
          <w:numId w:val="30"/>
        </w:numPr>
      </w:pPr>
      <w:r>
        <w:rPr/>
        <w:t xml:space="preserve">Consideración de factores socioeconómicos, culturales y de adherencia en el diseño del plan.</w:t>
      </w:r>
    </w:p>
    <w:p>
      <w:pPr>
        <w:numPr>
          <w:ilvl w:val="0"/>
          <w:numId w:val="30"/>
        </w:numPr>
      </w:pPr>
      <w:r>
        <w:rPr/>
        <w:t xml:space="preserve">Establecimiento de objetivos terapéuticos claros y medibles.</w:t>
      </w:r>
    </w:p>
    <w:p>
      <w:pPr/>
      <w:r>
        <w:rPr>
          <w:b w:val="1"/>
          <w:bCs w:val="1"/>
        </w:rPr>
        <w:t xml:space="preserve">5. Implementación y Documentación de Intervenciones Farmacéuticas</w:t>
      </w:r>
    </w:p>
    <w:p>
      <w:pPr>
        <w:numPr>
          <w:ilvl w:val="0"/>
          <w:numId w:val="31"/>
        </w:numPr>
      </w:pPr>
      <w:r>
        <w:rPr/>
        <w:t xml:space="preserve">Procedimientos para la ejecución práctica de intervenciones farmacéuticas.</w:t>
      </w:r>
    </w:p>
    <w:p>
      <w:pPr>
        <w:numPr>
          <w:ilvl w:val="0"/>
          <w:numId w:val="31"/>
        </w:numPr>
      </w:pPr>
      <w:r>
        <w:rPr/>
        <w:t xml:space="preserve">Registro detallado y sistemático de las intervenciones y respuesta del paciente.</w:t>
      </w:r>
    </w:p>
    <w:p>
      <w:pPr>
        <w:numPr>
          <w:ilvl w:val="0"/>
          <w:numId w:val="31"/>
        </w:numPr>
      </w:pPr>
      <w:r>
        <w:rPr/>
        <w:t xml:space="preserve">Monitoreo clínico y de seguridad: indicadores y alertas tempranas.</w:t>
      </w:r>
    </w:p>
    <w:p>
      <w:pPr>
        <w:numPr>
          <w:ilvl w:val="0"/>
          <w:numId w:val="31"/>
        </w:numPr>
      </w:pPr>
      <w:r>
        <w:rPr/>
        <w:t xml:space="preserve">Evaluación continua y ajuste del plan de atención farmacéutica según evolución clínica.</w:t>
      </w:r>
    </w:p>
    <w:p>
      <w:pPr>
        <w:numPr>
          <w:ilvl w:val="0"/>
          <w:numId w:val="31"/>
        </w:numPr>
      </w:pPr>
      <w:r>
        <w:rPr/>
        <w:t xml:space="preserve">Uso de sistemas electrónicos y formatos estandarizados para documentación.</w:t>
      </w:r>
    </w:p>
    <w:p>
      <w:pPr/>
      <w:r>
        <w:rPr>
          <w:b w:val="1"/>
          <w:bCs w:val="1"/>
        </w:rPr>
        <w:t xml:space="preserve">6. Colaboración Interdisciplinaria en la Atención Farmacéutica</w:t>
      </w:r>
    </w:p>
    <w:p>
      <w:pPr>
        <w:numPr>
          <w:ilvl w:val="0"/>
          <w:numId w:val="32"/>
        </w:numPr>
      </w:pPr>
      <w:r>
        <w:rPr/>
        <w:t xml:space="preserve">Rol del farmacéutico dentro del equipo interdisciplinario de salud.</w:t>
      </w:r>
    </w:p>
    <w:p>
      <w:pPr>
        <w:numPr>
          <w:ilvl w:val="0"/>
          <w:numId w:val="32"/>
        </w:numPr>
      </w:pPr>
      <w:r>
        <w:rPr/>
        <w:t xml:space="preserve">Estrategias para la comunicación efectiva y trabajo colaborativo con médicos, enfermería y otros profesionales.</w:t>
      </w:r>
    </w:p>
    <w:p>
      <w:pPr>
        <w:numPr>
          <w:ilvl w:val="0"/>
          <w:numId w:val="32"/>
        </w:numPr>
      </w:pPr>
      <w:r>
        <w:rPr/>
        <w:t xml:space="preserve">Negociación y toma de decisiones compartidas para optimización de la farmacoterapia.</w:t>
      </w:r>
    </w:p>
    <w:p>
      <w:pPr>
        <w:numPr>
          <w:ilvl w:val="0"/>
          <w:numId w:val="32"/>
        </w:numPr>
      </w:pPr>
      <w:r>
        <w:rPr/>
        <w:t xml:space="preserve">Casos prácticos de colaboración exitosa y manejo de conflictos.</w:t>
      </w:r>
    </w:p>
    <w:p>
      <w:pPr>
        <w:numPr>
          <w:ilvl w:val="0"/>
          <w:numId w:val="32"/>
        </w:numPr>
      </w:pPr>
      <w:r>
        <w:rPr/>
        <w:t xml:space="preserve">Garantía de la seguridad y efectividad del tratamiento individualizado mediante trabajo en equipo.</w:t>
      </w:r>
    </w:p>
    <w:p>
      <w:pPr/>
      <w:r>
        <w:rPr>
          <w:sz w:val="22"/>
          <w:szCs w:val="22"/>
          <w:b w:val="1"/>
          <w:bCs w:val="1"/>
        </w:rPr>
        <w:t xml:space="preserve">Actividades</w:t>
      </w:r>
    </w:p>
    <w:p>
      <w:pPr/>
      <w:r>
        <w:rPr>
          <w:b w:val="1"/>
          <w:bCs w:val="1"/>
        </w:rPr>
        <w:t xml:space="preserve">Actividad 1: Simulación de Entrevista Farmacéutica Completa</w:t>
      </w:r>
    </w:p>
    <w:p>
      <w:pPr/>
      <w:r>
        <w:rPr>
          <w:b w:val="1"/>
          <w:bCs w:val="1"/>
        </w:rPr>
        <w:t xml:space="preserve">Objetivo:</w:t>
      </w:r>
      <w:r>
        <w:rPr/>
        <w:t xml:space="preserve"> Aplicar técnicas de entrevista farmacéutica para obtener información clínica relevante del paciente de manera estructurada y completa.</w:t>
      </w:r>
    </w:p>
    <w:p>
      <w:pPr/>
      <w:r>
        <w:rPr>
          <w:b w:val="1"/>
          <w:bCs w:val="1"/>
        </w:rPr>
        <w:t xml:space="preserve">Descripción:</w:t>
      </w:r>
    </w:p>
    <w:p>
      <w:pPr>
        <w:numPr>
          <w:ilvl w:val="0"/>
          <w:numId w:val="33"/>
        </w:numPr>
      </w:pPr>
      <w:r>
        <w:rPr/>
        <w:t xml:space="preserve">El docente asigna un caso clínico detallado con perfil de paciente.</w:t>
      </w:r>
    </w:p>
    <w:p>
      <w:pPr>
        <w:numPr>
          <w:ilvl w:val="0"/>
          <w:numId w:val="33"/>
        </w:numPr>
      </w:pPr>
      <w:r>
        <w:rPr/>
        <w:t xml:space="preserve">En parejas, un estudiante hace el rol de farmacéutico y el otro de paciente, utilizando el caso asignado.</w:t>
      </w:r>
    </w:p>
    <w:p>
      <w:pPr>
        <w:numPr>
          <w:ilvl w:val="0"/>
          <w:numId w:val="33"/>
        </w:numPr>
      </w:pPr>
      <w:r>
        <w:rPr/>
        <w:t xml:space="preserve">Realizan la entrevista farmacéutica, aplicando habilidades de comunicación y registro de información.</w:t>
      </w:r>
    </w:p>
    <w:p>
      <w:pPr>
        <w:numPr>
          <w:ilvl w:val="0"/>
          <w:numId w:val="33"/>
        </w:numPr>
      </w:pPr>
      <w:r>
        <w:rPr/>
        <w:t xml:space="preserve">Luego, intercambian roles con un caso diferente.</w:t>
      </w:r>
    </w:p>
    <w:p>
      <w:pPr>
        <w:numPr>
          <w:ilvl w:val="0"/>
          <w:numId w:val="33"/>
        </w:numPr>
      </w:pPr>
      <w:r>
        <w:rPr/>
        <w:t xml:space="preserve">Discuten en grupo los hallazgos y dificultades encontradas.</w:t>
      </w:r>
    </w:p>
    <w:p>
      <w:pPr/>
      <w:r>
        <w:rPr>
          <w:b w:val="1"/>
          <w:bCs w:val="1"/>
        </w:rPr>
        <w:t xml:space="preserve">Organización:</w:t>
      </w:r>
      <w:r>
        <w:rPr/>
        <w:t xml:space="preserve"> Parejas</w:t>
      </w:r>
    </w:p>
    <w:p>
      <w:pPr/>
      <w:r>
        <w:rPr>
          <w:b w:val="1"/>
          <w:bCs w:val="1"/>
        </w:rPr>
        <w:t xml:space="preserve">Producto esperado:</w:t>
      </w:r>
      <w:r>
        <w:rPr/>
        <w:t xml:space="preserve"> Registro completo y estructurado de la entrevista farmacéutica.</w:t>
      </w:r>
    </w:p>
    <w:p>
      <w:pPr/>
      <w:r>
        <w:rPr>
          <w:b w:val="1"/>
          <w:bCs w:val="1"/>
        </w:rPr>
        <w:t xml:space="preserve">Duración estimada:</w:t>
      </w:r>
      <w:r>
        <w:rPr/>
        <w:t xml:space="preserve"> 90 minutos</w:t>
      </w:r>
    </w:p>
    <w:p>
      <w:pPr/>
      <w:r>
        <w:rPr>
          <w:b w:val="1"/>
          <w:bCs w:val="1"/>
        </w:rPr>
        <w:t xml:space="preserve">Actividad 2: Análisis y Diagnóstico de Problemas Relacionados con Medicamentos</w:t>
      </w:r>
    </w:p>
    <w:p>
      <w:pPr/>
      <w:r>
        <w:rPr>
          <w:b w:val="1"/>
          <w:bCs w:val="1"/>
        </w:rPr>
        <w:t xml:space="preserve">Objetivo:</w:t>
      </w:r>
      <w:r>
        <w:rPr/>
        <w:t xml:space="preserve"> Evaluar críticamente la información clínica y farmacoterapéutica para identificar problemas relacionados con medicamentos utilizando criterios basados en evidencia.</w:t>
      </w:r>
    </w:p>
    <w:p>
      <w:pPr/>
      <w:r>
        <w:rPr>
          <w:b w:val="1"/>
          <w:bCs w:val="1"/>
        </w:rPr>
        <w:t xml:space="preserve">Descripción:</w:t>
      </w:r>
    </w:p>
    <w:p>
      <w:pPr>
        <w:numPr>
          <w:ilvl w:val="0"/>
          <w:numId w:val="34"/>
        </w:numPr>
      </w:pPr>
      <w:r>
        <w:rPr/>
        <w:t xml:space="preserve">Se entregan a los estudiantes historias clínicas y resultados de laboratorio con información farmacoterapéutica.</w:t>
      </w:r>
    </w:p>
    <w:p>
      <w:pPr>
        <w:numPr>
          <w:ilvl w:val="0"/>
          <w:numId w:val="34"/>
        </w:numPr>
      </w:pPr>
      <w:r>
        <w:rPr/>
        <w:t xml:space="preserve">Individualmente, identifican y clasifican los PRM y necesidades de atención farmacéutica apoyándose en criterios validados.</w:t>
      </w:r>
    </w:p>
    <w:p>
      <w:pPr>
        <w:numPr>
          <w:ilvl w:val="0"/>
          <w:numId w:val="34"/>
        </w:numPr>
      </w:pPr>
      <w:r>
        <w:rPr/>
        <w:t xml:space="preserve">Redactan un informe con justificación basada en evidencia para cada problema identificado.</w:t>
      </w:r>
    </w:p>
    <w:p>
      <w:pPr>
        <w:numPr>
          <w:ilvl w:val="0"/>
          <w:numId w:val="34"/>
        </w:numPr>
      </w:pPr>
      <w:r>
        <w:rPr/>
        <w:t xml:space="preserve">Presentan y discuten sus diagnósticos en grupos pequeños con retroalimentación del docente.</w:t>
      </w:r>
    </w:p>
    <w:p>
      <w:pPr/>
      <w:r>
        <w:rPr>
          <w:b w:val="1"/>
          <w:bCs w:val="1"/>
        </w:rPr>
        <w:t xml:space="preserve">Organización:</w:t>
      </w:r>
      <w:r>
        <w:rPr/>
        <w:t xml:space="preserve"> Individual y grupos pequeños</w:t>
      </w:r>
    </w:p>
    <w:p>
      <w:pPr/>
      <w:r>
        <w:rPr>
          <w:b w:val="1"/>
          <w:bCs w:val="1"/>
        </w:rPr>
        <w:t xml:space="preserve">Producto esperado:</w:t>
      </w:r>
      <w:r>
        <w:rPr/>
        <w:t xml:space="preserve"> Informe escrito de evaluación farmacoterapéutica con identificación y justificación de PRM.</w:t>
      </w:r>
    </w:p>
    <w:p>
      <w:pPr/>
      <w:r>
        <w:rPr>
          <w:b w:val="1"/>
          <w:bCs w:val="1"/>
        </w:rPr>
        <w:t xml:space="preserve">Duración estimada:</w:t>
      </w:r>
      <w:r>
        <w:rPr/>
        <w:t xml:space="preserve"> 2 horas</w:t>
      </w:r>
    </w:p>
    <w:p>
      <w:pPr/>
      <w:r>
        <w:rPr>
          <w:b w:val="1"/>
          <w:bCs w:val="1"/>
        </w:rPr>
        <w:t xml:space="preserve">Actividad 3: Elaboración de Plan Individualizado de Atención Farmacéutica</w:t>
      </w:r>
    </w:p>
    <w:p>
      <w:pPr/>
      <w:r>
        <w:rPr>
          <w:b w:val="1"/>
          <w:bCs w:val="1"/>
        </w:rPr>
        <w:t xml:space="preserve">Objetivo:</w:t>
      </w:r>
      <w:r>
        <w:rPr/>
        <w:t xml:space="preserve"> Diseñar planes de atención farmacéutica individualizados integrando intervenciones terapéuticas y educativas adaptadas a las necesidades del paciente.</w:t>
      </w:r>
    </w:p>
    <w:p>
      <w:pPr/>
      <w:r>
        <w:rPr>
          <w:b w:val="1"/>
          <w:bCs w:val="1"/>
        </w:rPr>
        <w:t xml:space="preserve">Descripción:</w:t>
      </w:r>
    </w:p>
    <w:p>
      <w:pPr>
        <w:numPr>
          <w:ilvl w:val="0"/>
          <w:numId w:val="35"/>
        </w:numPr>
      </w:pPr>
      <w:r>
        <w:rPr/>
        <w:t xml:space="preserve">Con base en un caso clínico completo, en grupos de tres estudiantes diseñan un plan de atención farmacéutica.</w:t>
      </w:r>
    </w:p>
    <w:p>
      <w:pPr>
        <w:numPr>
          <w:ilvl w:val="0"/>
          <w:numId w:val="35"/>
        </w:numPr>
      </w:pPr>
      <w:r>
        <w:rPr/>
        <w:t xml:space="preserve">Incluyen intervenciones farmacológicas, educativas y seguimiento adaptados al perfil y contexto del paciente.</w:t>
      </w:r>
    </w:p>
    <w:p>
      <w:pPr>
        <w:numPr>
          <w:ilvl w:val="0"/>
          <w:numId w:val="35"/>
        </w:numPr>
      </w:pPr>
      <w:r>
        <w:rPr/>
        <w:t xml:space="preserve">Definen objetivos terapéuticos claros y medibles.</w:t>
      </w:r>
    </w:p>
    <w:p>
      <w:pPr>
        <w:numPr>
          <w:ilvl w:val="0"/>
          <w:numId w:val="35"/>
        </w:numPr>
      </w:pPr>
      <w:r>
        <w:rPr/>
        <w:t xml:space="preserve">Presentan el plan a la clase y reciben retroalimentación para su mejora.</w:t>
      </w:r>
    </w:p>
    <w:p>
      <w:pPr/>
      <w:r>
        <w:rPr>
          <w:b w:val="1"/>
          <w:bCs w:val="1"/>
        </w:rPr>
        <w:t xml:space="preserve">Organización:</w:t>
      </w:r>
      <w:r>
        <w:rPr/>
        <w:t xml:space="preserve"> Grupos de tres</w:t>
      </w:r>
    </w:p>
    <w:p>
      <w:pPr/>
      <w:r>
        <w:rPr>
          <w:b w:val="1"/>
          <w:bCs w:val="1"/>
        </w:rPr>
        <w:t xml:space="preserve">Producto esperado:</w:t>
      </w:r>
      <w:r>
        <w:rPr/>
        <w:t xml:space="preserve"> Plan de atención farmacéutica individualizado escrito y presentado.</w:t>
      </w:r>
    </w:p>
    <w:p>
      <w:pPr/>
      <w:r>
        <w:rPr>
          <w:b w:val="1"/>
          <w:bCs w:val="1"/>
        </w:rPr>
        <w:t xml:space="preserve">Duración estimada:</w:t>
      </w:r>
      <w:r>
        <w:rPr/>
        <w:t xml:space="preserve"> 3 horas</w:t>
      </w:r>
    </w:p>
    <w:p>
      <w:pPr/>
      <w:r>
        <w:rPr>
          <w:b w:val="1"/>
          <w:bCs w:val="1"/>
        </w:rPr>
        <w:t xml:space="preserve">Actividad 4: Implementación y Seguimiento Simulado de Intervenciones Farmacéuticas</w:t>
      </w:r>
    </w:p>
    <w:p>
      <w:pPr/>
      <w:r>
        <w:rPr>
          <w:b w:val="1"/>
          <w:bCs w:val="1"/>
        </w:rPr>
        <w:t xml:space="preserve">Objetivo:</w:t>
      </w:r>
      <w:r>
        <w:rPr/>
        <w:t xml:space="preserve"> Implementar y documentar intervenciones farmacéuticas, realizando seguimiento y ajuste del plan de atención según respuesta clínica.</w:t>
      </w:r>
    </w:p>
    <w:p>
      <w:pPr/>
      <w:r>
        <w:rPr>
          <w:b w:val="1"/>
          <w:bCs w:val="1"/>
        </w:rPr>
        <w:t xml:space="preserve">Descripción:</w:t>
      </w:r>
    </w:p>
    <w:p>
      <w:pPr>
        <w:numPr>
          <w:ilvl w:val="0"/>
          <w:numId w:val="36"/>
        </w:numPr>
      </w:pPr>
      <w:r>
        <w:rPr/>
        <w:t xml:space="preserve">En grupos, se asigna un caso con un plan de atención farmacéutica previamente diseñado.</w:t>
      </w:r>
    </w:p>
    <w:p>
      <w:pPr>
        <w:numPr>
          <w:ilvl w:val="0"/>
          <w:numId w:val="36"/>
        </w:numPr>
      </w:pPr>
      <w:r>
        <w:rPr/>
        <w:t xml:space="preserve">Simulan la implementación de intervenciones, documentan acciones y registran seguimiento en formatos oficiales.</w:t>
      </w:r>
    </w:p>
    <w:p>
      <w:pPr>
        <w:numPr>
          <w:ilvl w:val="0"/>
          <w:numId w:val="36"/>
        </w:numPr>
      </w:pPr>
      <w:r>
        <w:rPr/>
        <w:t xml:space="preserve">Se presentan escenarios de evolución clínica para que ajusten el plan según respuesta del paciente.</w:t>
      </w:r>
    </w:p>
    <w:p>
      <w:pPr>
        <w:numPr>
          <w:ilvl w:val="0"/>
          <w:numId w:val="36"/>
        </w:numPr>
      </w:pPr>
      <w:r>
        <w:rPr/>
        <w:t xml:space="preserve">Discuten la importancia del registro y seguimiento en la práctica clínica real.</w:t>
      </w:r>
    </w:p>
    <w:p>
      <w:pPr/>
      <w:r>
        <w:rPr>
          <w:b w:val="1"/>
          <w:bCs w:val="1"/>
        </w:rPr>
        <w:t xml:space="preserve">Organización:</w:t>
      </w:r>
      <w:r>
        <w:rPr/>
        <w:t xml:space="preserve"> Grupos de cuatro</w:t>
      </w:r>
    </w:p>
    <w:p>
      <w:pPr/>
      <w:r>
        <w:rPr>
          <w:b w:val="1"/>
          <w:bCs w:val="1"/>
        </w:rPr>
        <w:t xml:space="preserve">Producto esperado:</w:t>
      </w:r>
      <w:r>
        <w:rPr/>
        <w:t xml:space="preserve"> Documentación completa de implementación y seguimiento del plan farmacéutico.</w:t>
      </w:r>
    </w:p>
    <w:p>
      <w:pPr/>
      <w:r>
        <w:rPr>
          <w:b w:val="1"/>
          <w:bCs w:val="1"/>
        </w:rPr>
        <w:t xml:space="preserve">Duración estimada:</w:t>
      </w:r>
      <w:r>
        <w:rPr/>
        <w:t xml:space="preserve"> 2 horas</w:t>
      </w:r>
    </w:p>
    <w:p>
      <w:pPr/>
      <w:r>
        <w:rPr>
          <w:b w:val="1"/>
          <w:bCs w:val="1"/>
        </w:rPr>
        <w:t xml:space="preserve">Actividad 5: Taller de Colaboración Interdisciplinaria y Toma de Decisiones</w:t>
      </w:r>
    </w:p>
    <w:p>
      <w:pPr/>
      <w:r>
        <w:rPr>
          <w:b w:val="1"/>
          <w:bCs w:val="1"/>
        </w:rPr>
        <w:t xml:space="preserve">Objetivo:</w:t>
      </w:r>
      <w:r>
        <w:rPr/>
        <w:t xml:space="preserve"> Colaborar eficazmente con el equipo interdisciplinario para optimizar la atención farmacoterapéutica.</w:t>
      </w:r>
    </w:p>
    <w:p>
      <w:pPr/>
      <w:r>
        <w:rPr>
          <w:b w:val="1"/>
          <w:bCs w:val="1"/>
        </w:rPr>
        <w:t xml:space="preserve">Descripción:</w:t>
      </w:r>
    </w:p>
    <w:p>
      <w:pPr>
        <w:numPr>
          <w:ilvl w:val="0"/>
          <w:numId w:val="37"/>
        </w:numPr>
      </w:pPr>
      <w:r>
        <w:rPr/>
        <w:t xml:space="preserve">Se forman grupos multidisciplinarios simulados (farmacéuticos, médicos, enfermería).</w:t>
      </w:r>
    </w:p>
    <w:p>
      <w:pPr>
        <w:numPr>
          <w:ilvl w:val="0"/>
          <w:numId w:val="37"/>
        </w:numPr>
      </w:pPr>
      <w:r>
        <w:rPr/>
        <w:t xml:space="preserve">Se presenta un caso complejo que requiere discusión y toma de decisiones colaborativa.</w:t>
      </w:r>
    </w:p>
    <w:p>
      <w:pPr>
        <w:numPr>
          <w:ilvl w:val="0"/>
          <w:numId w:val="37"/>
        </w:numPr>
      </w:pPr>
      <w:r>
        <w:rPr/>
        <w:t xml:space="preserve">Los estudiantes negocian y acuerdan planes de acción farmacoterapéutica integrados.</w:t>
      </w:r>
    </w:p>
    <w:p>
      <w:pPr>
        <w:numPr>
          <w:ilvl w:val="0"/>
          <w:numId w:val="37"/>
        </w:numPr>
      </w:pPr>
      <w:r>
        <w:rPr/>
        <w:t xml:space="preserve">Se realiza una reflexión grupal sobre la dinámica interdisciplinaria y estrategias de comunicación efectiva.</w:t>
      </w:r>
    </w:p>
    <w:p>
      <w:pPr/>
      <w:r>
        <w:rPr>
          <w:b w:val="1"/>
          <w:bCs w:val="1"/>
        </w:rPr>
        <w:t xml:space="preserve">Organización:</w:t>
      </w:r>
      <w:r>
        <w:rPr/>
        <w:t xml:space="preserve"> Grupos multidisciplinarios simulados</w:t>
      </w:r>
    </w:p>
    <w:p>
      <w:pPr/>
      <w:r>
        <w:rPr>
          <w:b w:val="1"/>
          <w:bCs w:val="1"/>
        </w:rPr>
        <w:t xml:space="preserve">Producto esperado:</w:t>
      </w:r>
      <w:r>
        <w:rPr/>
        <w:t xml:space="preserve"> Acta o resumen de acuerdos interdisciplinarios y plan conjunto.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proceso de atención farmacéutica y manejo básico de entrevistas clínicas.</w:t>
      </w:r>
    </w:p>
    <w:p>
      <w:pPr/>
      <w:r>
        <w:rPr>
          <w:b w:val="1"/>
          <w:bCs w:val="1"/>
        </w:rPr>
        <w:t xml:space="preserve">Cómo se evalúa:</w:t>
      </w:r>
      <w:r>
        <w:rPr/>
        <w:t xml:space="preserve"> Cuestionario en línea o presencial con preguntas de opción múltiple y casos breves para identificar PRM.</w:t>
      </w:r>
    </w:p>
    <w:p>
      <w:pPr/>
      <w:r>
        <w:rPr>
          <w:b w:val="1"/>
          <w:bCs w:val="1"/>
        </w:rPr>
        <w:t xml:space="preserve">Instrumento sugerido:</w:t>
      </w:r>
      <w:r>
        <w:rPr/>
        <w:t xml:space="preserve"> Test estructurado con preguntas validadas y análisis de casos cortos.</w:t>
      </w:r>
    </w:p>
    <w:p>
      <w:pPr/>
      <w:r>
        <w:rPr>
          <w:b w:val="1"/>
          <w:bCs w:val="1"/>
        </w:rPr>
        <w:t xml:space="preserve">Evaluación Formativa</w:t>
      </w:r>
    </w:p>
    <w:p>
      <w:pPr/>
      <w:r>
        <w:rPr>
          <w:b w:val="1"/>
          <w:bCs w:val="1"/>
        </w:rPr>
        <w:t xml:space="preserve">Qué se evalúa:</w:t>
      </w:r>
      <w:r>
        <w:rPr/>
        <w:t xml:space="preserve"> Desarrollo de habilidades en entrevista farmacéutica, identificación de PRM, diseño e implementación de planes, y trabajo interdisciplinario.</w:t>
      </w:r>
    </w:p>
    <w:p>
      <w:pPr/>
      <w:r>
        <w:rPr>
          <w:b w:val="1"/>
          <w:bCs w:val="1"/>
        </w:rPr>
        <w:t xml:space="preserve">Cómo se evalúa:</w:t>
      </w:r>
    </w:p>
    <w:p>
      <w:pPr>
        <w:numPr>
          <w:ilvl w:val="0"/>
          <w:numId w:val="38"/>
        </w:numPr>
      </w:pPr>
      <w:r>
        <w:rPr/>
        <w:t xml:space="preserve">Observación directa y rúbricas durante simulaciones y actividades en clase.</w:t>
      </w:r>
    </w:p>
    <w:p>
      <w:pPr>
        <w:numPr>
          <w:ilvl w:val="0"/>
          <w:numId w:val="38"/>
        </w:numPr>
      </w:pPr>
      <w:r>
        <w:rPr/>
        <w:t xml:space="preserve">Revisión y retroalimentación de informes escritos y planes elaborados.</w:t>
      </w:r>
    </w:p>
    <w:p>
      <w:pPr>
        <w:numPr>
          <w:ilvl w:val="0"/>
          <w:numId w:val="38"/>
        </w:numPr>
      </w:pPr>
      <w:r>
        <w:rPr/>
        <w:t xml:space="preserve">Participación activa y desempeño en talleres y discusiones grupales.</w:t>
      </w:r>
    </w:p>
    <w:p>
      <w:pPr/>
      <w:r>
        <w:rPr>
          <w:b w:val="1"/>
          <w:bCs w:val="1"/>
        </w:rPr>
        <w:t xml:space="preserve">Instrumento sugerido:</w:t>
      </w:r>
      <w:r>
        <w:rPr/>
        <w:t xml:space="preserve"> Rúbricas detalladas para cada actividad práctica, listas de cotejo para habilidades comunicativas y análisis crítico.</w:t>
      </w:r>
    </w:p>
    <w:p>
      <w:pPr/>
      <w:r>
        <w:rPr>
          <w:b w:val="1"/>
          <w:bCs w:val="1"/>
        </w:rPr>
        <w:t xml:space="preserve">Evaluación Sumativa</w:t>
      </w:r>
    </w:p>
    <w:p>
      <w:pPr/>
      <w:r>
        <w:rPr>
          <w:b w:val="1"/>
          <w:bCs w:val="1"/>
        </w:rPr>
        <w:t xml:space="preserve">Qué se evalúa:</w:t>
      </w:r>
      <w:r>
        <w:rPr/>
        <w:t xml:space="preserve"> Competencia integral para aplicar el PAF en diseño e implementación de planes individualizados, incluyendo entrevista, evaluación, planificación, intervención y colaboración.</w:t>
      </w:r>
    </w:p>
    <w:p>
      <w:pPr/>
      <w:r>
        <w:rPr>
          <w:b w:val="1"/>
          <w:bCs w:val="1"/>
        </w:rPr>
        <w:t xml:space="preserve">Cómo se evalúa:</w:t>
      </w:r>
      <w:r>
        <w:rPr/>
        <w:t xml:space="preserve"> Examen práctico con caso clínico integral donde el estudiante debe realizar entrevista simulada, identificar PRM, diseñar plan individualizado, proponer intervenciones, documentar y justificar decisiones, además de presentar un plan de colaboración interdisciplinaria.</w:t>
      </w:r>
    </w:p>
    <w:p>
      <w:pPr/>
      <w:r>
        <w:rPr>
          <w:b w:val="1"/>
          <w:bCs w:val="1"/>
        </w:rPr>
        <w:t xml:space="preserve">Instrumento sugerido:</w:t>
      </w:r>
      <w:r>
        <w:rPr/>
        <w:t xml:space="preserve"> Rúbrica compleja que evalúe la precisión, fundamentación científica, habilidades comunicativas, creatividad en la solución y capacidad de integración interdisciplinaria.</w:t>
      </w:r>
    </w:p>
    <w:p/>
    <w:p>
      <w:pPr/>
      <w:r>
        <w:rPr>
          <w:color w:val="4a5568"/>
          <w:sz w:val="24"/>
          <w:szCs w:val="24"/>
          <w:b w:val="1"/>
          <w:bCs w:val="1"/>
        </w:rPr>
        <w:t xml:space="preserve">Unidad 4: Comunicación, Registro Clínico y Uso de Guías en la Práctica Farmacéutica Clínica</w:t>
      </w:r>
    </w:p>
    <w:p>
      <w:pPr/>
      <w:r>
        <w:rPr>
          <w:sz w:val="22"/>
          <w:szCs w:val="22"/>
          <w:b w:val="1"/>
          <w:bCs w:val="1"/>
        </w:rPr>
        <w:t xml:space="preserve">Objetivos de Aprendizaje</w:t>
      </w:r>
    </w:p>
    <w:p>
      <w:pPr>
        <w:numPr>
          <w:ilvl w:val="0"/>
          <w:numId w:val="39"/>
        </w:numPr>
      </w:pPr>
      <w:r>
        <w:rPr/>
        <w:t xml:space="preserve">Al finalizar la unidad, el estudiante será capaz de aplicar técnicas de comunicación efectiva para interactuar con el equipo de salud y pacientes en escenarios clínicos complejos.</w:t>
      </w:r>
    </w:p>
    <w:p>
      <w:pPr>
        <w:numPr>
          <w:ilvl w:val="0"/>
          <w:numId w:val="39"/>
        </w:numPr>
      </w:pPr>
      <w:r>
        <w:rPr/>
        <w:t xml:space="preserve">Al finalizar la unidad, el estudiante será capaz de elaborar registros clínicos farmacéuticos completos y precisos conforme a las normativas institucionales y profesionales.</w:t>
      </w:r>
    </w:p>
    <w:p>
      <w:pPr>
        <w:numPr>
          <w:ilvl w:val="0"/>
          <w:numId w:val="39"/>
        </w:numPr>
      </w:pPr>
      <w:r>
        <w:rPr/>
        <w:t xml:space="preserve">Al finalizar la unidad, el estudiante será capaz de evaluar críticamente guías clínicas, algoritmos terapéuticos y literatura de medicina basada en evidencia para fundamentar decisiones farmacoterapéuticas individualizadas.</w:t>
      </w:r>
    </w:p>
    <w:p>
      <w:pPr>
        <w:numPr>
          <w:ilvl w:val="0"/>
          <w:numId w:val="39"/>
        </w:numPr>
      </w:pPr>
      <w:r>
        <w:rPr/>
        <w:t xml:space="preserve">Al finalizar la unidad, el estudiante será capaz de integrar la información obtenida del registro clínico y las guías clínicas para diseñar planes de atención farmacéutica seguros y efectivos.</w:t>
      </w:r>
    </w:p>
    <w:p>
      <w:pPr/>
      <w:r>
        <w:rPr>
          <w:sz w:val="22"/>
          <w:szCs w:val="22"/>
          <w:b w:val="1"/>
          <w:bCs w:val="1"/>
        </w:rPr>
        <w:t xml:space="preserve">Contenidos Temáticos</w:t>
      </w:r>
    </w:p>
    <w:p>
      <w:pPr/>
      <w:r>
        <w:rPr>
          <w:b w:val="1"/>
          <w:bCs w:val="1"/>
        </w:rPr>
        <w:t xml:space="preserve">1. Comunicación efectiva en la práctica farmacéutica clínica</w:t>
      </w:r>
    </w:p>
    <w:p>
      <w:pPr>
        <w:numPr>
          <w:ilvl w:val="0"/>
          <w:numId w:val="40"/>
        </w:numPr>
      </w:pPr>
      <w:r>
        <w:rPr>
          <w:b w:val="1"/>
          <w:bCs w:val="1"/>
        </w:rPr>
        <w:t xml:space="preserve">Fundamentos de la comunicación clínica</w:t>
      </w:r>
      <w:r>
        <w:rPr/>
        <w:t xml:space="preserve">: Conceptos clave, tipos de comunicación (verbal, no verbal, paraverbal) y su relevancia en la atención farmacéutica.</w:t>
      </w:r>
    </w:p>
    <w:p>
      <w:pPr>
        <w:numPr>
          <w:ilvl w:val="0"/>
          <w:numId w:val="40"/>
        </w:numPr>
      </w:pPr>
      <w:r>
        <w:rPr>
          <w:b w:val="1"/>
          <w:bCs w:val="1"/>
        </w:rPr>
        <w:t xml:space="preserve">Técnicas para la comunicación con el equipo de salud</w:t>
      </w:r>
      <w:r>
        <w:rPr/>
        <w:t xml:space="preserve">: Estrategias para el trabajo interdisciplinario, manejo de conflictos, comunicación asertiva y escucha activa en escenarios clínicos complejos.</w:t>
      </w:r>
    </w:p>
    <w:p>
      <w:pPr>
        <w:numPr>
          <w:ilvl w:val="0"/>
          <w:numId w:val="40"/>
        </w:numPr>
      </w:pPr>
      <w:r>
        <w:rPr>
          <w:b w:val="1"/>
          <w:bCs w:val="1"/>
        </w:rPr>
        <w:t xml:space="preserve">Comunicación con el paciente y familiares</w:t>
      </w:r>
      <w:r>
        <w:rPr/>
        <w:t xml:space="preserve">: Adaptación del lenguaje, empatía, manejo de emociones, educación para la salud y técnicas para la entrevista clínica farmacéutica.</w:t>
      </w:r>
    </w:p>
    <w:p>
      <w:pPr>
        <w:numPr>
          <w:ilvl w:val="0"/>
          <w:numId w:val="40"/>
        </w:numPr>
      </w:pPr>
      <w:r>
        <w:rPr>
          <w:b w:val="1"/>
          <w:bCs w:val="1"/>
        </w:rPr>
        <w:t xml:space="preserve">Barreras y facilitadores de la comunicación en el contexto clínico</w:t>
      </w:r>
      <w:r>
        <w:rPr/>
        <w:t xml:space="preserve">: Identificación y estrategias para superar obstáculos culturales, emocionales, y técnicos.</w:t>
      </w:r>
    </w:p>
    <w:p>
      <w:pPr/>
      <w:r>
        <w:rPr>
          <w:b w:val="1"/>
          <w:bCs w:val="1"/>
        </w:rPr>
        <w:t xml:space="preserve">2. Registro clínico farmacéutico: Normativas y herramientas</w:t>
      </w:r>
    </w:p>
    <w:p>
      <w:pPr>
        <w:numPr>
          <w:ilvl w:val="0"/>
          <w:numId w:val="41"/>
        </w:numPr>
      </w:pPr>
      <w:r>
        <w:rPr>
          <w:b w:val="1"/>
          <w:bCs w:val="1"/>
        </w:rPr>
        <w:t xml:space="preserve">Importancia del registro clínico en la atención farmacéutica</w:t>
      </w:r>
      <w:r>
        <w:rPr/>
        <w:t xml:space="preserve">: Funciones, objetivos y beneficios para la seguridad del paciente y calidad del cuidado.</w:t>
      </w:r>
    </w:p>
    <w:p>
      <w:pPr>
        <w:numPr>
          <w:ilvl w:val="0"/>
          <w:numId w:val="41"/>
        </w:numPr>
      </w:pPr>
      <w:r>
        <w:rPr>
          <w:b w:val="1"/>
          <w:bCs w:val="1"/>
        </w:rPr>
        <w:t xml:space="preserve">Normativas institucionales y profesionales para el registro clínico</w:t>
      </w:r>
      <w:r>
        <w:rPr/>
        <w:t xml:space="preserve">: Requisitos legales, éticos y de confidencialidad aplicables a la documentación farmacéutica.</w:t>
      </w:r>
    </w:p>
    <w:p>
      <w:pPr>
        <w:numPr>
          <w:ilvl w:val="0"/>
          <w:numId w:val="41"/>
        </w:numPr>
      </w:pPr>
      <w:r>
        <w:rPr>
          <w:b w:val="1"/>
          <w:bCs w:val="1"/>
        </w:rPr>
        <w:t xml:space="preserve">Elementos esenciales del registro clínico farmacéutico</w:t>
      </w:r>
      <w:r>
        <w:rPr/>
        <w:t xml:space="preserve">: Datos demográficos, antecedentes, evaluación farmacoterapéutica, intervenciones y seguimiento.</w:t>
      </w:r>
    </w:p>
    <w:p>
      <w:pPr>
        <w:numPr>
          <w:ilvl w:val="0"/>
          <w:numId w:val="41"/>
        </w:numPr>
      </w:pPr>
      <w:r>
        <w:rPr>
          <w:b w:val="1"/>
          <w:bCs w:val="1"/>
        </w:rPr>
        <w:t xml:space="preserve">Formatos y sistemas electrónicos para el registro</w:t>
      </w:r>
      <w:r>
        <w:rPr/>
        <w:t xml:space="preserve">: Uso de software clínico, formatos estandarizados y sistemas de registro electrónico de salud (HIS, EHR).</w:t>
      </w:r>
    </w:p>
    <w:p>
      <w:pPr>
        <w:numPr>
          <w:ilvl w:val="0"/>
          <w:numId w:val="41"/>
        </w:numPr>
      </w:pPr>
      <w:r>
        <w:rPr>
          <w:b w:val="1"/>
          <w:bCs w:val="1"/>
        </w:rPr>
        <w:t xml:space="preserve">Buenas prácticas en la elaboración de registros clínicos</w:t>
      </w:r>
      <w:r>
        <w:rPr/>
        <w:t xml:space="preserve">: Claridad, precisión, objetividad, cronología y manejo de errores.</w:t>
      </w:r>
    </w:p>
    <w:p>
      <w:pPr/>
      <w:r>
        <w:rPr>
          <w:b w:val="1"/>
          <w:bCs w:val="1"/>
        </w:rPr>
        <w:t xml:space="preserve">3. Uso crítico de guías clínicas, algoritmos terapéuticos y medicina basada en evidencia</w:t>
      </w:r>
    </w:p>
    <w:p>
      <w:pPr>
        <w:numPr>
          <w:ilvl w:val="0"/>
          <w:numId w:val="42"/>
        </w:numPr>
      </w:pPr>
      <w:r>
        <w:rPr>
          <w:b w:val="1"/>
          <w:bCs w:val="1"/>
        </w:rPr>
        <w:t xml:space="preserve">Definición y tipos de guías clínicas y algoritmos terapéuticos</w:t>
      </w:r>
      <w:r>
        <w:rPr/>
        <w:t xml:space="preserve">: Características, fuentes confiables, niveles de evidencia y grados de recomendación.</w:t>
      </w:r>
    </w:p>
    <w:p>
      <w:pPr>
        <w:numPr>
          <w:ilvl w:val="0"/>
          <w:numId w:val="42"/>
        </w:numPr>
      </w:pPr>
      <w:r>
        <w:rPr>
          <w:b w:val="1"/>
          <w:bCs w:val="1"/>
        </w:rPr>
        <w:t xml:space="preserve">Metodología para la evaluación crítica de guías y literatura científica</w:t>
      </w:r>
      <w:r>
        <w:rPr/>
        <w:t xml:space="preserve">: Criterios de calidad, aplicabilidad, actualización y relevancia clínica.</w:t>
      </w:r>
    </w:p>
    <w:p>
      <w:pPr>
        <w:numPr>
          <w:ilvl w:val="0"/>
          <w:numId w:val="42"/>
        </w:numPr>
      </w:pPr>
      <w:r>
        <w:rPr>
          <w:b w:val="1"/>
          <w:bCs w:val="1"/>
        </w:rPr>
        <w:t xml:space="preserve">Integración de la medicina basada en evidencia en la práctica farmacoterapéutica</w:t>
      </w:r>
      <w:r>
        <w:rPr/>
        <w:t xml:space="preserve">: Formulación de preguntas clínicas, búsqueda y evaluación de evidencia, y aplicación en casos individuales.</w:t>
      </w:r>
    </w:p>
    <w:p>
      <w:pPr>
        <w:numPr>
          <w:ilvl w:val="0"/>
          <w:numId w:val="42"/>
        </w:numPr>
      </w:pPr>
      <w:r>
        <w:rPr>
          <w:b w:val="1"/>
          <w:bCs w:val="1"/>
        </w:rPr>
        <w:t xml:space="preserve">Limitaciones y desafíos en el uso de guías y evidencia</w:t>
      </w:r>
      <w:r>
        <w:rPr/>
        <w:t xml:space="preserve">: Contextos clínicos complejos, comorbilidades, polifarmacia y diferencias en poblaciones.</w:t>
      </w:r>
    </w:p>
    <w:p>
      <w:pPr/>
      <w:r>
        <w:rPr>
          <w:b w:val="1"/>
          <w:bCs w:val="1"/>
        </w:rPr>
        <w:t xml:space="preserve">4. Integración de la comunicación, registro clínico y guías para la toma de decisiones farmacoterapéuticas</w:t>
      </w:r>
    </w:p>
    <w:p>
      <w:pPr>
        <w:numPr>
          <w:ilvl w:val="0"/>
          <w:numId w:val="43"/>
        </w:numPr>
      </w:pPr>
      <w:r>
        <w:rPr>
          <w:b w:val="1"/>
          <w:bCs w:val="1"/>
        </w:rPr>
        <w:t xml:space="preserve">Análisis e interpretación de la información clínica registrada</w:t>
      </w:r>
      <w:r>
        <w:rPr/>
        <w:t xml:space="preserve">: Síntesis de datos relevantes para la toma de decisiones.</w:t>
      </w:r>
    </w:p>
    <w:p>
      <w:pPr>
        <w:numPr>
          <w:ilvl w:val="0"/>
          <w:numId w:val="43"/>
        </w:numPr>
      </w:pPr>
      <w:r>
        <w:rPr>
          <w:b w:val="1"/>
          <w:bCs w:val="1"/>
        </w:rPr>
        <w:t xml:space="preserve">Diseño de planes de atención farmacéutica individualizados</w:t>
      </w:r>
      <w:r>
        <w:rPr/>
        <w:t xml:space="preserve">: Incorporación de guías clínicas y evidencia, adaptación a las características del paciente y contexto.</w:t>
      </w:r>
    </w:p>
    <w:p>
      <w:pPr>
        <w:numPr>
          <w:ilvl w:val="0"/>
          <w:numId w:val="43"/>
        </w:numPr>
      </w:pPr>
      <w:r>
        <w:rPr>
          <w:b w:val="1"/>
          <w:bCs w:val="1"/>
        </w:rPr>
        <w:t xml:space="preserve">Comunicación y documentación del plan de atención</w:t>
      </w:r>
      <w:r>
        <w:rPr/>
        <w:t xml:space="preserve">: Estrategias para asegurar la comprensión y adherencia, y registro formal de las decisiones y seguimiento.</w:t>
      </w:r>
    </w:p>
    <w:p>
      <w:pPr>
        <w:numPr>
          <w:ilvl w:val="0"/>
          <w:numId w:val="43"/>
        </w:numPr>
      </w:pPr>
      <w:r>
        <w:rPr>
          <w:b w:val="1"/>
          <w:bCs w:val="1"/>
        </w:rPr>
        <w:t xml:space="preserve">Evaluación continua del plan farmacoterapéutico</w:t>
      </w:r>
      <w:r>
        <w:rPr/>
        <w:t xml:space="preserve">: Monitoreo, ajuste basado en resultados clínicos y retroalimentación al equipo de salud y paciente.</w:t>
      </w:r>
    </w:p>
    <w:p>
      <w:pPr/>
      <w:r>
        <w:rPr>
          <w:sz w:val="22"/>
          <w:szCs w:val="22"/>
          <w:b w:val="1"/>
          <w:bCs w:val="1"/>
        </w:rPr>
        <w:t xml:space="preserve">Actividades</w:t>
      </w:r>
    </w:p>
    <w:p>
      <w:pPr/>
      <w:r>
        <w:rPr>
          <w:b w:val="1"/>
          <w:bCs w:val="1"/>
        </w:rPr>
        <w:t xml:space="preserve">Actividad 1: Simulación de comunicación interdisciplinaria y con paciente</w:t>
      </w:r>
    </w:p>
    <w:p>
      <w:pPr/>
      <w:r>
        <w:rPr>
          <w:b w:val="1"/>
          <w:bCs w:val="1"/>
        </w:rPr>
        <w:t xml:space="preserve">Objetivo:</w:t>
      </w:r>
      <w:r>
        <w:rPr/>
        <w:t xml:space="preserve"> Aplicar técnicas de comunicación efectiva para interactuar con el equipo de salud y pacientes en escenarios clínicos complejos.</w:t>
      </w:r>
    </w:p>
    <w:p>
      <w:pPr/>
      <w:r>
        <w:rPr>
          <w:b w:val="1"/>
          <w:bCs w:val="1"/>
        </w:rPr>
        <w:t xml:space="preserve">Descripción:</w:t>
      </w:r>
    </w:p>
    <w:p>
      <w:pPr>
        <w:numPr>
          <w:ilvl w:val="0"/>
          <w:numId w:val="44"/>
        </w:numPr>
      </w:pPr>
      <w:r>
        <w:rPr/>
        <w:t xml:space="preserve">Los estudiantes se organizan en grupos de 4-5 participantes.</w:t>
      </w:r>
    </w:p>
    <w:p>
      <w:pPr>
        <w:numPr>
          <w:ilvl w:val="0"/>
          <w:numId w:val="44"/>
        </w:numPr>
      </w:pPr>
      <w:r>
        <w:rPr/>
        <w:t xml:space="preserve">Se asignan roles: farmacéutico clínico, médico, enfermero y paciente/familiar.</w:t>
      </w:r>
    </w:p>
    <w:p>
      <w:pPr>
        <w:numPr>
          <w:ilvl w:val="0"/>
          <w:numId w:val="44"/>
        </w:numPr>
      </w:pPr>
      <w:r>
        <w:rPr/>
        <w:t xml:space="preserve">Se presenta un caso clínico complejo que requiere comunicación clara y manejo de conflictos para la toma de decisiones.</w:t>
      </w:r>
    </w:p>
    <w:p>
      <w:pPr>
        <w:numPr>
          <w:ilvl w:val="0"/>
          <w:numId w:val="44"/>
        </w:numPr>
      </w:pPr>
      <w:r>
        <w:rPr/>
        <w:t xml:space="preserve">El grupo debe realizar una simulación de discusión interdisciplinaria y entrevista con el paciente, aplicando técnicas de comunicación asertiva, escucha activa y empatía.</w:t>
      </w:r>
    </w:p>
    <w:p>
      <w:pPr>
        <w:numPr>
          <w:ilvl w:val="0"/>
          <w:numId w:val="44"/>
        </w:numPr>
      </w:pPr>
      <w:r>
        <w:rPr/>
        <w:t xml:space="preserve">Al finalizar, se realiza una sesión de retroalimentación grupal donde se analizan fortalezas y áreas de mejora.</w:t>
      </w:r>
    </w:p>
    <w:p>
      <w:pPr/>
      <w:r>
        <w:rPr>
          <w:b w:val="1"/>
          <w:bCs w:val="1"/>
        </w:rPr>
        <w:t xml:space="preserve">Organización:</w:t>
      </w:r>
      <w:r>
        <w:rPr/>
        <w:t xml:space="preserve"> Grupos</w:t>
      </w:r>
    </w:p>
    <w:p>
      <w:pPr/>
      <w:r>
        <w:rPr>
          <w:b w:val="1"/>
          <w:bCs w:val="1"/>
        </w:rPr>
        <w:t xml:space="preserve">Producto esperado:</w:t>
      </w:r>
      <w:r>
        <w:rPr/>
        <w:t xml:space="preserve"> Registro escrito reflexivo sobre la experiencia y plan de mejora personal en comunicación.</w:t>
      </w:r>
    </w:p>
    <w:p>
      <w:pPr/>
      <w:r>
        <w:rPr>
          <w:b w:val="1"/>
          <w:bCs w:val="1"/>
        </w:rPr>
        <w:t xml:space="preserve">Duración estimada:</w:t>
      </w:r>
      <w:r>
        <w:rPr/>
        <w:t xml:space="preserve"> 2 horas</w:t>
      </w:r>
    </w:p>
    <w:p>
      <w:pPr/>
      <w:r>
        <w:rPr>
          <w:b w:val="1"/>
          <w:bCs w:val="1"/>
        </w:rPr>
        <w:t xml:space="preserve">Actividad 2: Elaboración de un registro clínico farmacéutico completo</w:t>
      </w:r>
    </w:p>
    <w:p>
      <w:pPr/>
      <w:r>
        <w:rPr>
          <w:b w:val="1"/>
          <w:bCs w:val="1"/>
        </w:rPr>
        <w:t xml:space="preserve">Objetivo:</w:t>
      </w:r>
      <w:r>
        <w:rPr/>
        <w:t xml:space="preserve"> Elaborar registros clínicos farmacéuticos completos y precisos conforme a las normativas institucionales y profesionales.</w:t>
      </w:r>
    </w:p>
    <w:p>
      <w:pPr/>
      <w:r>
        <w:rPr>
          <w:b w:val="1"/>
          <w:bCs w:val="1"/>
        </w:rPr>
        <w:t xml:space="preserve">Descripción:</w:t>
      </w:r>
    </w:p>
    <w:p>
      <w:pPr>
        <w:numPr>
          <w:ilvl w:val="0"/>
          <w:numId w:val="45"/>
        </w:numPr>
      </w:pPr>
      <w:r>
        <w:rPr/>
        <w:t xml:space="preserve">Se entrega un caso clínico con información incompleta y datos dispersos.</w:t>
      </w:r>
    </w:p>
    <w:p>
      <w:pPr>
        <w:numPr>
          <w:ilvl w:val="0"/>
          <w:numId w:val="45"/>
        </w:numPr>
      </w:pPr>
      <w:r>
        <w:rPr/>
        <w:t xml:space="preserve">El estudiante debe organizar la información y elaborar un registro clínico farmacéutico completo, claro y normativo.</w:t>
      </w:r>
    </w:p>
    <w:p>
      <w:pPr>
        <w:numPr>
          <w:ilvl w:val="0"/>
          <w:numId w:val="45"/>
        </w:numPr>
      </w:pPr>
      <w:r>
        <w:rPr/>
        <w:t xml:space="preserve">Debe incluir datos demográficos, antecedentes, evaluación farmacoterapéutica, intervenciones y plan de seguimiento.</w:t>
      </w:r>
    </w:p>
    <w:p>
      <w:pPr>
        <w:numPr>
          <w:ilvl w:val="0"/>
          <w:numId w:val="45"/>
        </w:numPr>
      </w:pPr>
      <w:r>
        <w:rPr/>
        <w:t xml:space="preserve">Se revisarán aspectos de confidencialidad, claridad y precisión.</w:t>
      </w:r>
    </w:p>
    <w:p>
      <w:pPr/>
      <w:r>
        <w:rPr>
          <w:b w:val="1"/>
          <w:bCs w:val="1"/>
        </w:rPr>
        <w:t xml:space="preserve">Organización:</w:t>
      </w:r>
      <w:r>
        <w:rPr/>
        <w:t xml:space="preserve"> Individual</w:t>
      </w:r>
    </w:p>
    <w:p>
      <w:pPr/>
      <w:r>
        <w:rPr>
          <w:b w:val="1"/>
          <w:bCs w:val="1"/>
        </w:rPr>
        <w:t xml:space="preserve">Producto esperado:</w:t>
      </w:r>
      <w:r>
        <w:rPr/>
        <w:t xml:space="preserve"> Registro clínico farmacéutico formalizado y ajustado a normativas.</w:t>
      </w:r>
    </w:p>
    <w:p>
      <w:pPr/>
      <w:r>
        <w:rPr>
          <w:b w:val="1"/>
          <w:bCs w:val="1"/>
        </w:rPr>
        <w:t xml:space="preserve">Duración estimada:</w:t>
      </w:r>
      <w:r>
        <w:rPr/>
        <w:t xml:space="preserve"> 3 horas</w:t>
      </w:r>
    </w:p>
    <w:p>
      <w:pPr/>
      <w:r>
        <w:rPr>
          <w:b w:val="1"/>
          <w:bCs w:val="1"/>
        </w:rPr>
        <w:t xml:space="preserve">Actividad 3: Evaluación crítica de una guía clínica y algoritmo terapéutico</w:t>
      </w:r>
    </w:p>
    <w:p>
      <w:pPr/>
      <w:r>
        <w:rPr>
          <w:b w:val="1"/>
          <w:bCs w:val="1"/>
        </w:rPr>
        <w:t xml:space="preserve">Objetivo:</w:t>
      </w:r>
      <w:r>
        <w:rPr/>
        <w:t xml:space="preserve"> Evaluar críticamente guías clínicas, algoritmos terapéuticos y literatura de medicina basada en evidencia para fundamentar decisiones farmacoterapéuticas individualizadas.</w:t>
      </w:r>
    </w:p>
    <w:p>
      <w:pPr/>
      <w:r>
        <w:rPr>
          <w:b w:val="1"/>
          <w:bCs w:val="1"/>
        </w:rPr>
        <w:t xml:space="preserve">Descripción:</w:t>
      </w:r>
    </w:p>
    <w:p>
      <w:pPr>
        <w:numPr>
          <w:ilvl w:val="0"/>
          <w:numId w:val="46"/>
        </w:numPr>
      </w:pPr>
      <w:r>
        <w:rPr/>
        <w:t xml:space="preserve">Se asigna a cada estudiante o pareja una guía clínica o algoritmo terapéutico reciente y un artículo científico relacionado.</w:t>
      </w:r>
    </w:p>
    <w:p>
      <w:pPr>
        <w:numPr>
          <w:ilvl w:val="0"/>
          <w:numId w:val="46"/>
        </w:numPr>
      </w:pPr>
      <w:r>
        <w:rPr/>
        <w:t xml:space="preserve">Debe realizar un análisis crítico considerando calidad metodológica, aplicabilidad clínica, nivel de evidencia y limitaciones.</w:t>
      </w:r>
    </w:p>
    <w:p>
      <w:pPr>
        <w:numPr>
          <w:ilvl w:val="0"/>
          <w:numId w:val="46"/>
        </w:numPr>
      </w:pPr>
      <w:r>
        <w:rPr/>
        <w:t xml:space="preserve">El análisis debe incluir un resumen y una propuesta de aplicación en un caso clínico hipotético.</w:t>
      </w:r>
    </w:p>
    <w:p>
      <w:pPr/>
      <w:r>
        <w:rPr>
          <w:b w:val="1"/>
          <w:bCs w:val="1"/>
        </w:rPr>
        <w:t xml:space="preserve">Organización:</w:t>
      </w:r>
      <w:r>
        <w:rPr/>
        <w:t xml:space="preserve"> Individual o parejas</w:t>
      </w:r>
    </w:p>
    <w:p>
      <w:pPr/>
      <w:r>
        <w:rPr>
          <w:b w:val="1"/>
          <w:bCs w:val="1"/>
        </w:rPr>
        <w:t xml:space="preserve">Producto esperado:</w:t>
      </w:r>
      <w:r>
        <w:rPr/>
        <w:t xml:space="preserve"> Informe crítico con recomendaciones fundamentadas.</w:t>
      </w:r>
    </w:p>
    <w:p>
      <w:pPr/>
      <w:r>
        <w:rPr>
          <w:b w:val="1"/>
          <w:bCs w:val="1"/>
        </w:rPr>
        <w:t xml:space="preserve">Duración estimada:</w:t>
      </w:r>
      <w:r>
        <w:rPr/>
        <w:t xml:space="preserve"> 3 horas</w:t>
      </w:r>
    </w:p>
    <w:p>
      <w:pPr/>
      <w:r>
        <w:rPr>
          <w:b w:val="1"/>
          <w:bCs w:val="1"/>
        </w:rPr>
        <w:t xml:space="preserve">Actividad 4: Diseño integrado de un plan de atención farmacéutica</w:t>
      </w:r>
    </w:p>
    <w:p>
      <w:pPr/>
      <w:r>
        <w:rPr>
          <w:b w:val="1"/>
          <w:bCs w:val="1"/>
        </w:rPr>
        <w:t xml:space="preserve">Objetivo:</w:t>
      </w:r>
      <w:r>
        <w:rPr/>
        <w:t xml:space="preserve"> Integrar la información obtenida del registro clínico y las guías clínicas para diseñar planes de atención farmacéutica seguros y efectivos.</w:t>
      </w:r>
    </w:p>
    <w:p>
      <w:pPr/>
      <w:r>
        <w:rPr>
          <w:b w:val="1"/>
          <w:bCs w:val="1"/>
        </w:rPr>
        <w:t xml:space="preserve">Descripción:</w:t>
      </w:r>
    </w:p>
    <w:p>
      <w:pPr>
        <w:numPr>
          <w:ilvl w:val="0"/>
          <w:numId w:val="47"/>
        </w:numPr>
      </w:pPr>
      <w:r>
        <w:rPr/>
        <w:t xml:space="preserve">En grupos, se entrega un caso clínico complejo con registro clínico y referencias a guías clínicas relevantes.</w:t>
      </w:r>
    </w:p>
    <w:p>
      <w:pPr>
        <w:numPr>
          <w:ilvl w:val="0"/>
          <w:numId w:val="47"/>
        </w:numPr>
      </w:pPr>
      <w:r>
        <w:rPr/>
        <w:t xml:space="preserve">Los estudiantes deben sintetizar la información, identificar problemas farmacoterapéuticos y diseñar un plan de atención farmacéutica individualizado.</w:t>
      </w:r>
    </w:p>
    <w:p>
      <w:pPr>
        <w:numPr>
          <w:ilvl w:val="0"/>
          <w:numId w:val="47"/>
        </w:numPr>
      </w:pPr>
      <w:r>
        <w:rPr/>
        <w:t xml:space="preserve">Este plan debe incluir recomendaciones basadas en evidencia, estrategias de comunicación con el paciente y equipo, y un esquema de seguimiento.</w:t>
      </w:r>
    </w:p>
    <w:p>
      <w:pPr>
        <w:numPr>
          <w:ilvl w:val="0"/>
          <w:numId w:val="47"/>
        </w:numPr>
      </w:pPr>
      <w:r>
        <w:rPr/>
        <w:t xml:space="preserve">Se presenta el plan al grupo para discusión y retroalimentación.</w:t>
      </w:r>
    </w:p>
    <w:p>
      <w:pPr/>
      <w:r>
        <w:rPr>
          <w:b w:val="1"/>
          <w:bCs w:val="1"/>
        </w:rPr>
        <w:t xml:space="preserve">Organización:</w:t>
      </w:r>
      <w:r>
        <w:rPr/>
        <w:t xml:space="preserve"> Grupos</w:t>
      </w:r>
    </w:p>
    <w:p>
      <w:pPr/>
      <w:r>
        <w:rPr>
          <w:b w:val="1"/>
          <w:bCs w:val="1"/>
        </w:rPr>
        <w:t xml:space="preserve">Producto esperado:</w:t>
      </w:r>
      <w:r>
        <w:rPr/>
        <w:t xml:space="preserve"> Plan de atención farmacéutica documentado y justificado.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de comunicación, registro clínico y uso de guías clínicas.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en línea o papel con 15-20 preguntas que aborden los conceptos básicos de la unidad.</w:t>
      </w:r>
    </w:p>
    <w:p>
      <w:pPr/>
      <w:r>
        <w:rPr>
          <w:b w:val="1"/>
          <w:bCs w:val="1"/>
        </w:rPr>
        <w:t xml:space="preserve">Evaluación formativa</w:t>
      </w:r>
    </w:p>
    <w:p>
      <w:pPr/>
      <w:r>
        <w:rPr>
          <w:b w:val="1"/>
          <w:bCs w:val="1"/>
        </w:rPr>
        <w:t xml:space="preserve">Qué se evalúa:</w:t>
      </w:r>
      <w:r>
        <w:rPr/>
        <w:t xml:space="preserve"> Participación y desempeño en actividades prácticas de comunicación, elaboración de registros, análisis crítico y diseño de planes farmacoterapéuticos.</w:t>
      </w:r>
    </w:p>
    <w:p>
      <w:pPr/>
      <w:r>
        <w:rPr>
          <w:b w:val="1"/>
          <w:bCs w:val="1"/>
        </w:rPr>
        <w:t xml:space="preserve">Cómo se evalúa:</w:t>
      </w:r>
      <w:r>
        <w:rPr/>
        <w:t xml:space="preserve"> Observación directa, rúbricas específicas para cada actividad, retroalimentación continua y autoevaluación.</w:t>
      </w:r>
    </w:p>
    <w:p>
      <w:pPr/>
      <w:r>
        <w:rPr>
          <w:b w:val="1"/>
          <w:bCs w:val="1"/>
        </w:rPr>
        <w:t xml:space="preserve">Instrumento sugerido:</w:t>
      </w:r>
      <w:r>
        <w:rPr/>
        <w:t xml:space="preserve"> Rúbricas detalladas para evaluación de simulaciones, registros clínicos, informes críticos y planes de atención.</w:t>
      </w:r>
    </w:p>
    <w:p>
      <w:pPr/>
      <w:r>
        <w:rPr>
          <w:b w:val="1"/>
          <w:bCs w:val="1"/>
        </w:rPr>
        <w:t xml:space="preserve">Evaluación sumativa</w:t>
      </w:r>
    </w:p>
    <w:p>
      <w:pPr/>
      <w:r>
        <w:rPr>
          <w:b w:val="1"/>
          <w:bCs w:val="1"/>
        </w:rPr>
        <w:t xml:space="preserve">Qué se evalúa:</w:t>
      </w:r>
      <w:r>
        <w:rPr/>
        <w:t xml:space="preserve"> Competencia integral para comunicar, registrar adecuadamente, evaluar guías y diseñar planes farmacoterapéuticos.</w:t>
      </w:r>
    </w:p>
    <w:p>
      <w:pPr/>
      <w:r>
        <w:rPr>
          <w:b w:val="1"/>
          <w:bCs w:val="1"/>
        </w:rPr>
        <w:t xml:space="preserve">Cómo se evalúa:</w:t>
      </w:r>
      <w:r>
        <w:rPr/>
        <w:t xml:space="preserve"> Caso clínico integrador donde el estudiante debe realizar una entrevista simulada, elaborar el registro clínico, evaluar guías relacionadas y presentar un plan de atención farmacéutica.</w:t>
      </w:r>
    </w:p>
    <w:p>
      <w:pPr/>
      <w:r>
        <w:rPr>
          <w:b w:val="1"/>
          <w:bCs w:val="1"/>
        </w:rPr>
        <w:t xml:space="preserve">Instrumento sugerido:</w:t>
      </w:r>
      <w:r>
        <w:rPr/>
        <w:t xml:space="preserve"> Examen práctico con rúbrica para calificar comunicación, calidad del registro, análisis crítico y plan propuesto.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9F8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455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FF4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9EE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7AF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5CE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029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B78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681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552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99E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EB2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055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355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66E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C40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1A51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D6A9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211E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5A6A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E3B7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302C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CABE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7CD9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B094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8CBA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CA45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6057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414B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3AD6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FE90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37AA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C5E6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659A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86FE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8961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ABC6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0245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A3C8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D246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597D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3952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6135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2B81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5F7F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54DD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1DD9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2026-09-25T20:30:36-05:00</dcterms:created>
  <dcterms:modified xsi:type="dcterms:W3CDTF">2026-09-25T20:30:36-05:00</dcterms:modified>
</cp:coreProperties>
</file>

<file path=docProps/custom.xml><?xml version="1.0" encoding="utf-8"?>
<Properties xmlns="http://schemas.openxmlformats.org/officeDocument/2006/custom-properties" xmlns:vt="http://schemas.openxmlformats.org/officeDocument/2006/docPropsVTypes"/>
</file>