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principios agroecológicos en estudiantes universitarios de Agronomía. Se evalúan aspectos clave para identificar fortalezas y áreas de mejora en el entendimiento y práctica agroecológica.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el conocimiento y aplicación de los principios agroecológicos en estudiantes universitarios de Agronomía. Se evalúan aspectos clave para identificar fortalezas y áreas de mejora en el entendimiento y práctica agroecológica.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agroecológicos, explicándolos claramente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principios con explicaciones adecuadas y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confusa, con explicaciones incompletas o incorrectas de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principios en sistemas agronómicos</w:t>
            </w:r>
          </w:p>
        </w:tc>
        <w:tc>
          <w:tcPr>
            <w:noWrap/>
          </w:tcPr>
          <w:p>
            <w:pPr/>
            <w:r>
              <w:rPr/>
              <w:t xml:space="preserve">Integra eficazmente los principios agroecológicos en propuestas o análisis prácticos, mostrando innovación y sostenibilidad.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contextos prácticos con algunos detalles, aunque con limitaciones en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sus propuestas carecen de coherencia agroecológica.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 de los impactos ambientales y sociales, relacionándolos con los principios agroecológicos.</w:t>
            </w:r>
          </w:p>
        </w:tc>
        <w:tc>
          <w:tcPr>
            <w:noWrap/>
          </w:tcPr>
          <w:p>
            <w:pPr/>
            <w:r>
              <w:rPr/>
              <w:t xml:space="preserve">Analiza impactos ambientales y sociales con cierto detalle,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impactos ambientales y sociales relacionados con la agroecología.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Incorpora efectivamente conocimientos de distintas disciplinas (ecología, economía, sociología) para enriquecer la comprensión agroecológica.</w:t>
            </w:r>
          </w:p>
        </w:tc>
        <w:tc>
          <w:tcPr>
            <w:noWrap/>
          </w:tcPr>
          <w:p>
            <w:pPr/>
            <w:r>
              <w:rPr/>
              <w:t xml:space="preserve">Integra algunos conocimientos interdisciplinarios pero con limitaciones en profundidad o conexión con los principios.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muy limitada conocimientos fuera del área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agroecológica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específica en todo 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con algunos errores menores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escaso de la terminología agroecológica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lógica,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desordenes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que reflejan un compromiso claro con la sostenibilidad agroecológica.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innovación o profundidad en la sostenibilidad.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sus propuestas no consideran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y fundamentados,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razonables pero poco profundos o frecuentes.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presenta argumentos débiles y poco fundamentados.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2026-09-25T23:17:47-05:00</dcterms:created>
  <dcterms:modified xsi:type="dcterms:W3CDTF">2026-09-25T23:17:47-05:00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