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(MRU)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movimiento rectilíneo uniforme, así como la capacidad para diferenciar entre distancia y desplazamiento en contextos cotidianos de transporte en la comunidad. Incluye criterios que promueven la diversidad, equidad e inclusión para asegurar una evaluación justa y equitativa para todos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(MRU)</w:t>
      </w:r>
    </w:p>
    <w:p>
      <w:pPr/>
      <w:r>
        <w:rPr/>
        <w:t xml:space="preserve">Esta rúbrica está diseñada para evaluar la comprensión y aplicación del concepto de movimiento rectilíneo uniforme, así como la capacidad para diferenciar entre distancia y desplazamiento en contextos cotidianos de transporte en la comunidad. Incluye criterios que promueven la diversidad, equidad e inclusión para asegurar una evaluación justa y equitativa para todos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MRU</w:t>
            </w:r>
            <w:br/>
            <w:r>
              <w:rPr/>
              <w:t xml:space="preserve">Explica claramente qué es el movimiento rectilíneo uniforme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MRU, incluyendo velocidad constante y trayectoria recta.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MRU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e incompleta del MRU, con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de MRU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la importancia del MRU</w:t>
            </w:r>
            <w:br/>
            <w:r>
              <w:rPr/>
              <w:t xml:space="preserve">Argumenta por qué el MRU es relevante en la vida diaria y la ciencia.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claros que muestran la importancia del MRU.</w:t>
            </w:r>
          </w:p>
        </w:tc>
        <w:tc>
          <w:tcPr>
            <w:noWrap/>
          </w:tcPr>
          <w:p>
            <w:pPr/>
            <w:r>
              <w:rPr/>
              <w:t xml:space="preserve">Da argumentos válidos con algunos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limitados o poco claros sobre la importancia del MRU.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cualitativa entre distancia y desplazamiento</w:t>
            </w:r>
            <w:br/>
            <w:r>
              <w:rPr/>
              <w:t xml:space="preserve">Identifica y explica las diferencias en contextos reales.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diferencia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diferencia con ejemplos,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diferencias pero con confusión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correctamente distancia y desplazamiento.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situaciones cotidianas de transporte</w:t>
            </w:r>
            <w:br/>
            <w:r>
              <w:rPr/>
              <w:t xml:space="preserve">Relaciona conceptos con ejemplos de la comunidad local.</w:t>
            </w:r>
          </w:p>
        </w:tc>
        <w:tc>
          <w:tcPr>
            <w:noWrap/>
          </w:tcPr>
          <w:p>
            <w:pPr/>
            <w:r>
              <w:rPr/>
              <w:t xml:space="preserve">Aplica conceptos usando ejemplos relevantes y variados del transporte local.</w:t>
            </w:r>
          </w:p>
        </w:tc>
        <w:tc>
          <w:tcPr>
            <w:noWrap/>
          </w:tcPr>
          <w:p>
            <w:pPr/>
            <w:r>
              <w:rPr/>
              <w:t xml:space="preserve">Usa ejemplos del transporte local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no relacionados adecuadamente con la comunidad.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situaciones cotidianas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Expresa ideas de forma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muy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leves desorganizaciones o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diferentes perspectivas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pocas referencias explícitas.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las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Colabora respetando turnos y opiniones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opiniones, con alguna limitación para fomentar equidad.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accesibles</w:t>
            </w:r>
            <w:br/>
            <w:r>
              <w:rPr/>
              <w:t xml:space="preserve">Emplea materiales y recursos que facilitan la comprensión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accesibles que apoyan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Usa recursos adecuados aunque limitados en accesibilidad o variedad.</w:t>
            </w:r>
          </w:p>
        </w:tc>
        <w:tc>
          <w:tcPr>
            <w:noWrap/>
          </w:tcPr>
          <w:p>
            <w:pPr/>
            <w:r>
              <w:rPr/>
              <w:t xml:space="preserve">Utiliza recursos poco accesibles o poco adecuados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emplea materiales inaccesibles que dificultan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2026-09-25T21:21:25-05:00</dcterms:created>
  <dcterms:modified xsi:type="dcterms:W3CDTF">2026-09-25T21:21:25-05:00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