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9-10 años en primaria en su capacidad para describir y modelar el ciclo del agua en la naturaleza, explicando los cambios de estado de la materia. También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el Medio Ambiente</w:t>
      </w:r>
    </w:p>
    <w:p>
      <w:pPr/>
      <w:r>
        <w:rPr/>
        <w:t xml:space="preserve">Esta rúbrica está diseñada para evaluar a estudiantes de 9-10 años en primaria en su capacidad para describir y modelar el ciclo del agua en la naturaleza, explicando los cambios de estado de la materia. También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etapas del ciclo del agua y su secuencia natural.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del agua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algunas etapas del ciclo del agua, pero con confusiones en el orden o contenido.</w:t>
            </w:r>
          </w:p>
        </w:tc>
        <w:tc>
          <w:tcPr>
            <w:noWrap/>
          </w:tcPr>
          <w:p>
            <w:pPr/>
            <w:r>
              <w:rPr/>
              <w:t xml:space="preserve">No logra describir las etapas básicas del ciclo del agua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cambios de estado de la materia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de estado (evaporación, condensación, precipitación) vinculándolos al ciclo del agua.</w:t>
            </w:r>
          </w:p>
        </w:tc>
        <w:tc>
          <w:tcPr>
            <w:noWrap/>
          </w:tcPr>
          <w:p>
            <w:pPr/>
            <w:r>
              <w:rPr/>
              <w:t xml:space="preserve">Explica los cambios de estado con algún detalle,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básica y limitada sobre los cambios de estado.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cambios de estado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visual del ciclo del agua</w:t>
            </w:r>
          </w:p>
        </w:tc>
        <w:tc>
          <w:tcPr>
            <w:noWrap/>
          </w:tcPr>
          <w:p>
            <w:pPr/>
            <w:r>
              <w:rPr/>
              <w:t xml:space="preserve">Realiza un modelo o dibujo completo y detallado del ciclo del agua, usando símbolos y etiquetas claras.</w:t>
            </w:r>
          </w:p>
        </w:tc>
        <w:tc>
          <w:tcPr>
            <w:noWrap/>
          </w:tcPr>
          <w:p>
            <w:pPr/>
            <w:r>
              <w:rPr/>
              <w:t xml:space="preserve">Realiza un modelo o dibujo del ciclo con detalles suficientes y etiquetas adecuadas.</w:t>
            </w:r>
          </w:p>
        </w:tc>
        <w:tc>
          <w:tcPr>
            <w:noWrap/>
          </w:tcPr>
          <w:p>
            <w:pPr/>
            <w:r>
              <w:rPr/>
              <w:t xml:space="preserve">Realiza un modelo o dibujo sencillo que muestra partes del ciclo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ciclo del agua mediante un modelo o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ciclo del agua y los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de manera correcta.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medio ambiente y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ciclo del agua afecta el medio ambiente y por qué es importante cuidarlo.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el ciclo del agua y el medio ambiente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agua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el ciclo del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con menor iniciativa o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perspectivas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distintas perspectivas culturales relacionadas con el uso y cuidado del agua.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por las diversas ideas y culturas, aunque no profundiza en ellas.</w:t>
            </w:r>
          </w:p>
        </w:tc>
        <w:tc>
          <w:tcPr>
            <w:noWrap/>
          </w:tcPr>
          <w:p>
            <w:pPr/>
            <w:r>
              <w:rPr/>
              <w:t xml:space="preserve">Muestra actitud neutral pero sin valorar activamente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o menosprecia las diferentes culturas o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expresión y participación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en las actividades y fomenta un ambiente justo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incluye a otros, pero puede olvidarse de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por sí mismo y no fomenta la inclusión.</w:t>
            </w:r>
          </w:p>
        </w:tc>
        <w:tc>
          <w:tcPr>
            <w:noWrap/>
          </w:tcPr>
          <w:p>
            <w:pPr/>
            <w:r>
              <w:rPr/>
              <w:t xml:space="preserve">Excluye o no permite la participación equitativa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2026-09-26T01:29:50-05:00</dcterms:created>
  <dcterms:modified xsi:type="dcterms:W3CDTF">2026-09-26T01:29:50-05:00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