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Ética Profesional de los Servidores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ética profesional en el servicio público, considerando aspectos fundamentales de ética y valores, así como criterios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Ética Profesional de los Servidores Públicos</w:t>
      </w:r>
    </w:p>
    <w:p>
      <w:pPr/>
      <w:r>
        <w:rPr/>
        <w:t xml:space="preserve">Esta rúbrica está diseñada para evaluar la comprensión y aplicación de la ética profesional en el servicio público, considerando aspectos fundamentales de ética y valores, así como criterios de Diversidad, Equidad e Inclusión (DEI),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ética profesional en el servicio público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principios éticos en el servicio público, explicándolos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éticos básicos y puede explicarlos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los principios éticos y brinda pocos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principios éticos en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ética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éticos en diversos escenarios del servicio público, proponiendo soluciones responsables y justas.</w:t>
            </w:r>
          </w:p>
        </w:tc>
        <w:tc>
          <w:tcPr>
            <w:noWrap/>
          </w:tcPr>
          <w:p>
            <w:pPr/>
            <w:r>
              <w:rPr/>
              <w:t xml:space="preserve">Aplica los valores éticos en la mayoría de los casos, con algunas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solo en situaciones simples o guiadas,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valores éticos en situaciones prácticas relacionadas con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(Diversidad)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 y sociales, promoviendo el respeto y la inclusión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y social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demuestra respeto o comprensión en su actuar.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servicio público (Equidad)</w:t>
            </w:r>
          </w:p>
        </w:tc>
        <w:tc>
          <w:tcPr>
            <w:noWrap/>
          </w:tcPr>
          <w:p>
            <w:pPr/>
            <w:r>
              <w:rPr/>
              <w:t xml:space="preserve">Defiende y promueve la igualdad de oportunidades y trato justo para todas las personas, identificando y cuestionando prácticas injustas.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promueve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equidad pero tiene dificultad para promoverla activamente.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prácticas equitativas en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de todas las personas (Inclusión)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e inclusiva de todos los grupos, respetando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de la mayoría de las personas, mostrando apertura hacia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la practica de forma constante.</w:t>
            </w:r>
          </w:p>
        </w:tc>
        <w:tc>
          <w:tcPr>
            <w:noWrap/>
          </w:tcPr>
          <w:p>
            <w:pPr/>
            <w:r>
              <w:rPr/>
              <w:t xml:space="preserve">No favorece la inclusión ni la participación de todos los grupos en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transparencia en la conducta profesional</w:t>
            </w:r>
          </w:p>
        </w:tc>
        <w:tc>
          <w:tcPr>
            <w:noWrap/>
          </w:tcPr>
          <w:p>
            <w:pPr/>
            <w:r>
              <w:rPr/>
              <w:t xml:space="preserve">Actúa con honestidad y transparencia en todas las actividades, demostrando coherencia entre valores y acciones.</w:t>
            </w:r>
          </w:p>
        </w:tc>
        <w:tc>
          <w:tcPr>
            <w:noWrap/>
          </w:tcPr>
          <w:p>
            <w:pPr/>
            <w:r>
              <w:rPr/>
              <w:t xml:space="preserve">Muestra integridad en la mayoría de las situaciones, con mínima falta de transparencia.</w:t>
            </w:r>
          </w:p>
        </w:tc>
        <w:tc>
          <w:tcPr>
            <w:noWrap/>
          </w:tcPr>
          <w:p>
            <w:pPr/>
            <w:r>
              <w:rPr/>
              <w:t xml:space="preserve">Demuestra integridad limitada, con acciones que a veces no son coherentes con los valores éticos.</w:t>
            </w:r>
          </w:p>
        </w:tc>
        <w:tc>
          <w:tcPr>
            <w:noWrap/>
          </w:tcPr>
          <w:p>
            <w:pPr/>
            <w:r>
              <w:rPr/>
              <w:t xml:space="preserve">No demuestra integridad ni transparencia en su conducta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servicio público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y compromiso sus roles y funciones, cumpliendo con los deberes éticos y profesionales.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adecuados en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Asume su responsabilidad de forma irregular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compromiso con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dilemas éticos y proponer soluciones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dilemas éticos complejos y propone soluciones éticas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comunes y sugiere soluciones apropiadas.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dilemas éticos pero tiene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dilemas éticos ni propone soluciones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2026-09-25T23:26:16-05:00</dcterms:created>
  <dcterms:modified xsi:type="dcterms:W3CDTF">2026-09-25T23:26:16-05:00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