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Lectura de Textos Académicos en Trabajo Social 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fortalecer la comprensión de textos académicos complejos en estudiantes universitarios del curso Trabajo Social I, semestre I-2026. Promueve la construcción del pensamiento crítico y valora aspectos clave como la interpretación, análisis, reflexión, y la integración de diversidad, equidad e inclusión (DEI) en la comprensión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Lectura de Textos Académicos en Trabajo Social I</w:t>
      </w:r>
    </w:p>
    <w:p>
      <w:pPr/>
      <w:r>
        <w:rPr/>
        <w:t xml:space="preserve">Esta rúbrica está diseñada para fortalecer la comprensión de textos académicos complejos en estudiantes universitarios del curso Trabajo Social I, semestre I-2026. Promueve la construcción del pensamiento crítico y valora aspectos clave como la interpretación, análisis, reflexión, y la integración de diversidad, equidad e inclusión (DEI) en la comprensión lectora.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 las ideas principales y secundarias del texto, sin confusiones.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las ideas principales y algunas secundarias,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las ideas principales, pero presenta confusiones o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ideas principales ni secundarias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y análisis del texto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crítico, identificando supuestos, argumentos y evidencias de manera precisa.</w:t>
            </w:r>
          </w:p>
        </w:tc>
        <w:tc>
          <w:tcPr>
            <w:noWrap/>
          </w:tcPr>
          <w:p>
            <w:pPr/>
            <w:r>
              <w:rPr/>
              <w:t xml:space="preserve">Analiza el texto con cierto nivel crítico, aunque algunos supuestos o argumentos no son completamente evaluados.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superficial, con poca capacidad para identificar argumentos o supuestos.</w:t>
            </w:r>
          </w:p>
        </w:tc>
        <w:tc>
          <w:tcPr>
            <w:noWrap/>
          </w:tcPr>
          <w:p>
            <w:pPr/>
            <w:r>
              <w:rPr/>
              <w:t xml:space="preserve">No evidencia análisis crítico ni interpretación significativa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texto con conceptos de Trabajo Social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pertinente conceptos teóricos y prácticos del campo, enriqueciendo la comprensión.</w:t>
            </w:r>
          </w:p>
        </w:tc>
        <w:tc>
          <w:tcPr>
            <w:noWrap/>
          </w:tcPr>
          <w:p>
            <w:pPr/>
            <w:r>
              <w:rPr/>
              <w:t xml:space="preserve">Relaciona el texto con conceptos relevantes, aunque con algunas conexiones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Realiza conexiones limitadas o poco precisas con conceptos de Trabajo Social.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el texto y los conceptos del 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valoración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Reconoce y valora explícitamente las diversas perspectivas culturales, sociales y de género presentes o ausentes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algunas perspectivas diversas pero con análisis limitado o no profundiza en su valoración.</w:t>
            </w:r>
          </w:p>
        </w:tc>
        <w:tc>
          <w:tcPr>
            <w:noWrap/>
          </w:tcPr>
          <w:p>
            <w:pPr/>
            <w:r>
              <w:rPr/>
              <w:t xml:space="preserve">Muestra reconocimiento superficial o parcial de diversidad, equidad e inclusión en el texto.</w:t>
            </w:r>
          </w:p>
        </w:tc>
        <w:tc>
          <w:tcPr>
            <w:noWrap/>
          </w:tcPr>
          <w:p>
            <w:pPr/>
            <w:r>
              <w:rPr/>
              <w:t xml:space="preserve">No identifica ni valora perspectivas relacionadas con DEI.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reflexionar sobre implicaciones sociales y éticas</w:t>
            </w:r>
          </w:p>
        </w:tc>
        <w:tc>
          <w:tcPr>
            <w:noWrap/>
          </w:tcPr>
          <w:p>
            <w:pPr/>
            <w:r>
              <w:rPr/>
              <w:t xml:space="preserve">Reflexiona con profundidad sobre las implicaciones sociales y éticas del contenido, proponiendo cuestionamientos relevantes.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adecuadas, aunque con menor profundidad o alcance en las implicaciones.</w:t>
            </w:r>
          </w:p>
        </w:tc>
        <w:tc>
          <w:tcPr>
            <w:noWrap/>
          </w:tcPr>
          <w:p>
            <w:pPr/>
            <w:r>
              <w:rPr/>
              <w:t xml:space="preserve">Presenta reflexiones básicas con poca conexión a las implicaciones sociales o éticas.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sobre las implicaciones sociales o éticas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coherencia y fluidez, utilizando un lenguaje académico apropiado.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en general, aunque con algunas incoherencias o errores menores.</w:t>
            </w:r>
          </w:p>
        </w:tc>
        <w:tc>
          <w:tcPr>
            <w:noWrap/>
          </w:tcPr>
          <w:p>
            <w:pPr/>
            <w:r>
              <w:rPr/>
              <w:t xml:space="preserve">Su expresión presenta dificultades en coherencia o claridad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incoherente o inadecuada para el contexto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estrategias de lectura didácticas</w:t>
            </w:r>
          </w:p>
        </w:tc>
        <w:tc>
          <w:tcPr>
            <w:noWrap/>
          </w:tcPr>
          <w:p>
            <w:pPr/>
            <w:r>
              <w:rPr/>
              <w:t xml:space="preserve">Aplica eficazmente la estrategia didáctica propuesta, demostrando autonomía y reflexión en el proceso lector.</w:t>
            </w:r>
          </w:p>
        </w:tc>
        <w:tc>
          <w:tcPr>
            <w:noWrap/>
          </w:tcPr>
          <w:p>
            <w:pPr/>
            <w:r>
              <w:rPr/>
              <w:t xml:space="preserve">Utiliza la estrategia con cierto nivel de autonomía, aunque con aplicación parcial o inconsistente.</w:t>
            </w:r>
          </w:p>
        </w:tc>
        <w:tc>
          <w:tcPr>
            <w:noWrap/>
          </w:tcPr>
          <w:p>
            <w:pPr/>
            <w:r>
              <w:rPr/>
              <w:t xml:space="preserve">Aplica la estrategia de forma limitada o con poca reflexión.</w:t>
            </w:r>
          </w:p>
        </w:tc>
        <w:tc>
          <w:tcPr>
            <w:noWrap/>
          </w:tcPr>
          <w:p>
            <w:pPr/>
            <w:r>
              <w:rPr/>
              <w:t xml:space="preserve">No utiliza o no aplica adecuadamente la estrategia didáctica sugerida.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sintetizar y organizar la información</w:t>
            </w:r>
          </w:p>
        </w:tc>
        <w:tc>
          <w:tcPr>
            <w:noWrap/>
          </w:tcPr>
          <w:p>
            <w:pPr/>
            <w:r>
              <w:rPr/>
              <w:t xml:space="preserve">Sintetiza de forma precisa y organiza la información de manera lógica y estructurada.</w:t>
            </w:r>
          </w:p>
        </w:tc>
        <w:tc>
          <w:tcPr>
            <w:noWrap/>
          </w:tcPr>
          <w:p>
            <w:pPr/>
            <w:r>
              <w:rPr/>
              <w:t xml:space="preserve">Sintetiza la información adecuadamente, aunque con organización mejorable.</w:t>
            </w:r>
          </w:p>
        </w:tc>
        <w:tc>
          <w:tcPr>
            <w:noWrap/>
          </w:tcPr>
          <w:p>
            <w:pPr/>
            <w:r>
              <w:rPr/>
              <w:t xml:space="preserve">Realiza síntesis limitada con organización débil o poco clara.</w:t>
            </w:r>
          </w:p>
        </w:tc>
        <w:tc>
          <w:tcPr>
            <w:noWrap/>
          </w:tcPr>
          <w:p>
            <w:pPr/>
            <w:r>
              <w:rPr/>
              <w:t xml:space="preserve">No logra sintetizar ni organizar la información de manera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2026-09-26T06:37:03-05:00</dcterms:created>
  <dcterms:modified xsi:type="dcterms:W3CDTF">2026-09-26T06:37:03-05:00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