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Estructura de la Materia y sus Cambios Químicos y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relacionados con la estructura de la materia y sus transformaciones químicas y físicas, orientada a estudiantes universitarios en el área de Química aplicada a procesos biológicos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Estructura de la Materia y sus Cambios Químicos y Físicos</w:t>
      </w:r>
    </w:p>
    <w:p>
      <w:pPr/>
      <w:r>
        <w:rPr/>
        <w:t xml:space="preserve">Esta rúbrica está diseñada para evaluar el entendimiento y aplicación de los conceptos relacionados con la estructura de la materia y sus transformaciones químicas y físicas, orientada a estudiantes universitarios en el área de Química aplicada a procesos biológicos e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atómica y molecular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atómica y molecular con precisión y detalle, incluyendo configuraciones electrónicas y enlaces químicos.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atómica y molecular con algunos detalles,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 de estructura atómica y molecular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estructura atómica ni molecular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Clasifica y ejemplifica con claridad y precisión los cambios físicos y químicos,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cambios físicos y químicos con ejemplos adecuados,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 y químicos pero con ejemplos limitados o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cambios físicos y químicos o presenta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procesos biológicos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químicos para explicar procesos biológicos con claridad, relacionando estructura y función eficazmente.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en procesos biológicos con cierto grado de claridad,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en procesos biológicos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químicos para explicar procesos biológicos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procesos industriales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aplicando cambios químicos y físicos en procesos industriales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en procesos industriales con ejemplos adecuados, aunque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aplicación en procesos industriales,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en procesos industriales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físicas y químicas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propiedades físicas y químicas relevantes para los procesos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propiedades físicas y químicas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 y químicas,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y químicas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químico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consistencia el vocabulario técnico relacionado con estructura y cambios de la materia.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vocabulario técnico, con errores ocasionales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básico, pero con errores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técnico o evita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organizadas,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mayormente claras y coherentes, con algunos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 relacionados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químicos con razonamiento lógico y justificaciones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algunos errores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razonamiento limitado y pocas justificaciones.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justificaciones son incorrectas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2026-09-25T21:22:28-05:00</dcterms:created>
  <dcterms:modified xsi:type="dcterms:W3CDTF">2026-09-25T21:22:28-05:00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