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pH de Sustancias de Uso Cotidiano (CTS)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de productos cuyo principio activo está relacionado con su pH, la identificación de diferentes niveles de pH en productos cotidianos y la explicación de sus usos, además de valorar la estructura del video, el trabajo en equipo y el respeto entre compañeros,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pH de Sustancias de Uso Cotidiano (CTS) en Química</w:t>
      </w:r>
    </w:p>
    <w:p>
      <w:pPr/>
      <w:r>
        <w:rPr/>
        <w:t xml:space="preserve">Esta rúbrica evalúa el reconocimiento de productos cuyo principio activo está relacionado con su pH, la identificación de diferentes niveles de pH en productos cotidianos y la explicación de sus usos, además de valorar la estructura del video, el trabajo en equipo y el respeto entre compañeros,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productos y sus principios activos relacionados con el pH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varios productos y explica claramente cómo sus principios activos están relacionados con su pH.</w:t>
            </w:r>
          </w:p>
        </w:tc>
        <w:tc>
          <w:tcPr>
            <w:noWrap/>
          </w:tcPr>
          <w:p>
            <w:pPr/>
            <w:r>
              <w:rPr/>
              <w:t xml:space="preserve">Identifica algunos productos y explica correctamente la relación entre el principio activo y el pH.</w:t>
            </w:r>
          </w:p>
        </w:tc>
        <w:tc>
          <w:tcPr>
            <w:noWrap/>
          </w:tcPr>
          <w:p>
            <w:pPr/>
            <w:r>
              <w:rPr/>
              <w:t xml:space="preserve">Reconoce pocos productos y la explicación sobre la relación con el pH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productos ni explica la relación entre el principio activo y el pH.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diferentes niveles de pH en sustancias comunes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niveles de pH en diferentes productos cotidianos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niveles de pH en algunos productos, aunque con ejemplos limitados o poco precisos.</w:t>
            </w:r>
          </w:p>
        </w:tc>
        <w:tc>
          <w:tcPr>
            <w:noWrap/>
          </w:tcPr>
          <w:p>
            <w:pPr/>
            <w:r>
              <w:rPr/>
              <w:t xml:space="preserve">Reconoce niveles de pH en pocos productos con poca claridad o confusión en algunos casos.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niveles de pH en productos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usos de productos en actividades cotidianas según su pH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ejemplos claros cómo el pH influye en los usos cotidianos de los productos.</w:t>
            </w:r>
          </w:p>
        </w:tc>
        <w:tc>
          <w:tcPr>
            <w:noWrap/>
          </w:tcPr>
          <w:p>
            <w:pPr/>
            <w:r>
              <w:rPr/>
              <w:t xml:space="preserve">Ofrece explicaciones adecuadas sobre el uso de productos en actividades diarias relacionadas con su pH.</w:t>
            </w:r>
          </w:p>
        </w:tc>
        <w:tc>
          <w:tcPr>
            <w:noWrap/>
          </w:tcPr>
          <w:p>
            <w:pPr/>
            <w:r>
              <w:rPr/>
              <w:t xml:space="preserve">Presenta explicaciones superficiales o incompletas sobre los usos de los productos.</w:t>
            </w:r>
          </w:p>
        </w:tc>
        <w:tc>
          <w:tcPr>
            <w:noWrap/>
          </w:tcPr>
          <w:p>
            <w:pPr/>
            <w:r>
              <w:rPr/>
              <w:t xml:space="preserve">No explica ni relaciona el pH con los usos cotidianos de los productos.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video</w:t>
            </w:r>
          </w:p>
        </w:tc>
        <w:tc>
          <w:tcPr>
            <w:noWrap/>
          </w:tcPr>
          <w:p>
            <w:pPr/>
            <w:r>
              <w:rPr/>
              <w:t xml:space="preserve">Video bien organizado, con introducción, desarrollo y conclusión claros y fluidos.</w:t>
            </w:r>
          </w:p>
        </w:tc>
        <w:tc>
          <w:tcPr>
            <w:noWrap/>
          </w:tcPr>
          <w:p>
            <w:pPr/>
            <w:r>
              <w:rPr/>
              <w:t xml:space="preserve">Video con estructura clara pero con algunas partes poco desarrolladas o confusas.</w:t>
            </w:r>
          </w:p>
        </w:tc>
        <w:tc>
          <w:tcPr>
            <w:noWrap/>
          </w:tcPr>
          <w:p>
            <w:pPr/>
            <w:r>
              <w:rPr/>
              <w:t xml:space="preserve">Video con estructura poco clara y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Video desorganizado sin estructura evidente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 la comunicación</w:t>
            </w:r>
          </w:p>
        </w:tc>
        <w:tc>
          <w:tcPr>
            <w:noWrap/>
          </w:tcPr>
          <w:p>
            <w:pPr/>
            <w:r>
              <w:rPr/>
              <w:t xml:space="preserve">Comunicación clara, lenguaje apropiado y explicación precisa durante todo el video.</w:t>
            </w:r>
          </w:p>
        </w:tc>
        <w:tc>
          <w:tcPr>
            <w:noWrap/>
          </w:tcPr>
          <w:p>
            <w:pPr/>
            <w:r>
              <w:rPr/>
              <w:t xml:space="preserve">Comunicación generalmente clara con algunos errores menores en el uso del lenguaje.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con lenguaje inadecuado o explicaciones confusas en varias partes.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deficiente, lenguaje inapropiado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activa y equilibrada de todos los miembros, mostrando cooperación constante.</w:t>
            </w:r>
          </w:p>
        </w:tc>
        <w:tc>
          <w:tcPr>
            <w:noWrap/>
          </w:tcPr>
          <w:p>
            <w:pPr/>
            <w:r>
              <w:rPr/>
              <w:t xml:space="preserve">Participación adecuada de la mayoría de los miembros con buena cooperación general.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y cooperación limitada entre algunos miembros del equipo.</w:t>
            </w:r>
          </w:p>
        </w:tc>
        <w:tc>
          <w:tcPr>
            <w:noWrap/>
          </w:tcPr>
          <w:p>
            <w:pPr/>
            <w:r>
              <w:rPr/>
              <w:t xml:space="preserve">Falta de colaboración, participación mínima o conflictos evidentes dentro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durante el trabajo en equipo</w:t>
            </w:r>
          </w:p>
        </w:tc>
        <w:tc>
          <w:tcPr>
            <w:noWrap/>
          </w:tcPr>
          <w:p>
            <w:pPr/>
            <w:r>
              <w:rPr/>
              <w:t xml:space="preserve">Actitud respetuosa y consideración permanente hacia todos los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con pocos incidentes aislados.</w:t>
            </w:r>
          </w:p>
        </w:tc>
        <w:tc>
          <w:tcPr>
            <w:noWrap/>
          </w:tcPr>
          <w:p>
            <w:pPr/>
            <w:r>
              <w:rPr/>
              <w:t xml:space="preserve">Respeto inconsistente, con algunos momentos de falta de consideración hacia otros.</w:t>
            </w:r>
          </w:p>
        </w:tc>
        <w:tc>
          <w:tcPr>
            <w:noWrap/>
          </w:tcPr>
          <w:p>
            <w:pPr/>
            <w:r>
              <w:rPr/>
              <w:t xml:space="preserve">Actitudes irrespetuosas frecuentes que afectan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recursos para la demostración del pH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materiales y recursos, mostrando seguridad y precisión.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los materiales, con pequeños errores sin afectar la demostración.</w:t>
            </w:r>
          </w:p>
        </w:tc>
        <w:tc>
          <w:tcPr>
            <w:noWrap/>
          </w:tcPr>
          <w:p>
            <w:pPr/>
            <w:r>
              <w:rPr/>
              <w:t xml:space="preserve">Uso limitado o poco correcto de materiales que afecta parcialmente la demostración.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materiales, dificultando la demostración.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2026-09-25T20:30:04-05:00</dcterms:created>
  <dcterms:modified xsi:type="dcterms:W3CDTF">2026-09-25T20:30:04-05:00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