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Evaluar Comprensión Lectora con Mensajes de Texto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si la actividad de lectura de mensajes de texto es útil para desarrollar la comprensión lectora en estudiantes de secundaria (12-15 años). Cada criterio debe ser marcado con "Sí" o "No" según se cumpla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Evaluar Comprensión Lectora con Mensajes de Texto</w:t>
      </w:r>
    </w:p>
    <w:p>
      <w:pPr/>
      <w:r>
        <w:rPr/>
        <w:t xml:space="preserve">Esta lista de verificación está diseñada para evaluar si la actividad de lectura de mensajes de texto es útil para desarrollar la comprensión lectora en estudiantes de secundaria (12-15 años). Cada criterio debe ser marcado con "Sí" o "No" según se cumpla en el trabajo del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del tema principal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señala claramente el tema principal del mensaje de texto leído.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 detalles relevantes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detalles importantes que apoyan el tema principal del mensaje.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Interpretación del tono y la intención</w:t>
            </w:r>
          </w:p>
        </w:tc>
        <w:tc>
          <w:tcPr>
            <w:noWrap/>
          </w:tcPr>
          <w:p>
            <w:pPr/>
            <w:r>
              <w:rPr/>
              <w:t xml:space="preserve">El estudiante comprende el tono (amistoso, serio, urgente) y la intención del emisor del mensaje.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inferencias</w:t>
            </w:r>
          </w:p>
        </w:tc>
        <w:tc>
          <w:tcPr>
            <w:noWrap/>
          </w:tcPr>
          <w:p>
            <w:pPr/>
            <w:r>
              <w:rPr/>
              <w:t xml:space="preserve">El estudiante hace inferencias lógicas basadas en la información implícita en el mensaje de texto.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Reconocimiento de vocabulario contextual</w:t>
            </w:r>
          </w:p>
        </w:tc>
        <w:tc>
          <w:tcPr>
            <w:noWrap/>
          </w:tcPr>
          <w:p>
            <w:pPr/>
            <w:r>
              <w:rPr/>
              <w:t xml:space="preserve">El estudiante entiende el significado de palabras o expresiones usadas en el mensaje dentro de su contexto.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Respuesta adecuada a preguntas sobre el texto</w:t>
            </w:r>
          </w:p>
        </w:tc>
        <w:tc>
          <w:tcPr>
            <w:noWrap/>
          </w:tcPr>
          <w:p>
            <w:pPr/>
            <w:r>
              <w:rPr/>
              <w:t xml:space="preserve">El estudiante responde correctamente a preguntas relacionadas con el contenido del mensaje.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Organización clara de la información en el trabajo</w:t>
            </w:r>
          </w:p>
        </w:tc>
        <w:tc>
          <w:tcPr>
            <w:noWrap/>
          </w:tcPr>
          <w:p>
            <w:pPr/>
            <w:r>
              <w:rPr/>
              <w:t xml:space="preserve">El trabajo del estudiante presenta la información de forma ordenada y coherente.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sobre la utilidad del mensaje</w:t>
            </w:r>
          </w:p>
        </w:tc>
        <w:tc>
          <w:tcPr>
            <w:noWrap/>
          </w:tcPr>
          <w:p>
            <w:pPr/>
            <w:r>
              <w:rPr/>
              <w:t xml:space="preserve">El estudiante explica cómo el mensaje puede ser útil para la comprensión lectora o para la vida cotidiana.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2026-09-26T05:01:14-05:00</dcterms:created>
  <dcterms:modified xsi:type="dcterms:W3CDTF">2026-09-26T05:01:14-05:00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