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Los Saludos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de punto único está diseñada para evaluar las habilidades de los estudiantes de educación técnica/tecnológica en el uso y comprensión de saludos y despedidas, tanto de forma oral como escrita. Cada criterio incluye aspectos positivos esperados y aspectos a mejorar, facilitando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Los Saludos</w:t>
      </w:r>
    </w:p>
    <w:p>
      <w:pPr/>
      <w:r>
        <w:rPr/>
        <w:t xml:space="preserve">Esta rúbrica de punto único está diseñada para evaluar las habilidades de los estudiantes de educación técnica/tecnológica en el uso y comprensión de saludos y despedidas, tanto de forma oral como escrita. Cada criterio incluye aspectos positivos esperados y aspectos a mejorar, facilitando una retroalimentación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Comprende completamente saludos y despedidas en diferentes contextos, demostrando buena interpretación auditiva.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saludos y despedidas, lo que afecta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saludos y presentaciones en textos escritos, comprendiendo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saludos y presentaciones, lo que limita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con pronunciación clara y adecuada entonación,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pronunciación y entonación, limitando la efectividad al expresarse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saludos y presentaciones correctamente, con ortografía y gramática adecuadas.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que dificultan la comprensión de los saludos y 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Saludos</w:t>
            </w:r>
          </w:p>
        </w:tc>
        <w:tc>
          <w:tcPr>
            <w:noWrap/>
          </w:tcPr>
          <w:p>
            <w:pPr/>
            <w:r>
              <w:rPr/>
              <w:t xml:space="preserve">Emplea una variedad adecuada de saludos y despedidas según el contexto formal o informal.</w:t>
            </w:r>
          </w:p>
        </w:tc>
        <w:tc>
          <w:tcPr>
            <w:noWrap/>
          </w:tcPr>
          <w:p>
            <w:pPr/>
            <w:r>
              <w:rPr/>
              <w:t xml:space="preserve">Utiliza un número limitado de saludos, sin considerar el contexto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Registro Apropiado</w:t>
            </w:r>
          </w:p>
        </w:tc>
        <w:tc>
          <w:tcPr>
            <w:noWrap/>
          </w:tcPr>
          <w:p>
            <w:pPr/>
            <w:r>
              <w:rPr/>
              <w:t xml:space="preserve">Adapta el lenguaje de los saludos y despedidas acorde al público y situación.</w:t>
            </w:r>
          </w:p>
        </w:tc>
        <w:tc>
          <w:tcPr>
            <w:noWrap/>
          </w:tcPr>
          <w:p>
            <w:pPr/>
            <w:r>
              <w:rPr/>
              <w:t xml:space="preserve">No adapta el registro, usando saludos inapropiados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se integran de manera coherente dentro de la interacción o texto.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aparecen desconectados o inadecuados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Fluidez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fluidez usando saludos y despedidas, facilitando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o pausas frecuentes que dificultan la comunicación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2026-09-25T20:29:45-05:00</dcterms:created>
  <dcterms:modified xsi:type="dcterms:W3CDTF">2026-09-25T20:29:45-05:00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