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Folleto de Divulgación: Reacciones de Neutralización y Modelo de Arrhenius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Ciencias Naturales | Química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desempeño de estudiantes de secundaria en la elaboración de un folleto ilustrado que explique ejemplos de reacciones de neutralización usando el modelo de Arrhenius y la probabilidad de ocurrencia (regla de la suma) para comprender ácidos y bases. La evaluación se realiza mediante observación en tiempo real, calificando del 1 al 5.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Folleto de Divulgación: Reacciones de Neutralización y Modelo de Arrhenius</w:t>
      </w:r>
    </w:p>
    <w:p>
      <w:pPr/>
      <w:r>
        <w:rPr/>
        <w:t xml:space="preserve">Esta rúbrica evalúa el desempeño de estudiantes de secundaria en la elaboración de un folleto ilustrado que explique ejemplos de reacciones de neutralización usando el modelo de Arrhenius y la probabilidad de ocurrencia (regla de la suma) para comprender ácidos y bases. La evaluación se realiza mediante observación en tiempo real, calificando del 1 al 5.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1 Muy Pobre</w:t>
            </w:r>
          </w:p>
        </w:tc>
        <w:tc>
          <w:tcPr>
            <w:noWrap/>
          </w:tcPr>
          <w:p>
            <w:pPr/>
            <w:r>
              <w:rPr/>
              <w:t xml:space="preserve">2 Deficiente</w:t>
            </w:r>
          </w:p>
        </w:tc>
        <w:tc>
          <w:tcPr>
            <w:noWrap/>
          </w:tcPr>
          <w:p>
            <w:pPr/>
            <w:r>
              <w:rPr/>
              <w:t xml:space="preserve">3 Aceptable</w:t>
            </w:r>
          </w:p>
        </w:tc>
        <w:tc>
          <w:tcPr>
            <w:noWrap/>
          </w:tcPr>
          <w:p>
            <w:pPr/>
            <w:r>
              <w:rPr/>
              <w:t xml:space="preserve">4 Bueno</w:t>
            </w:r>
          </w:p>
        </w:tc>
        <w:tc>
          <w:tcPr>
            <w:noWrap/>
          </w:tcPr>
          <w:p>
            <w:pPr/>
            <w:r>
              <w:rPr/>
              <w:t xml:space="preserve">5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explicación del modelo de Arrhenius</w:t>
            </w:r>
          </w:p>
        </w:tc>
        <w:tc>
          <w:tcPr>
            <w:noWrap/>
          </w:tcPr>
          <w:p>
            <w:pPr/>
            <w:r>
              <w:rPr/>
              <w:t xml:space="preserve">Explicación confusa o incorrecta sin relación con el modelo.</w:t>
            </w:r>
          </w:p>
        </w:tc>
        <w:tc>
          <w:tcPr>
            <w:noWrap/>
          </w:tcPr>
          <w:p>
            <w:pPr/>
            <w:r>
              <w:rPr/>
              <w:t xml:space="preserve">Explicación incompleta con errores significativos.</w:t>
            </w:r>
          </w:p>
        </w:tc>
        <w:tc>
          <w:tcPr>
            <w:noWrap/>
          </w:tcPr>
          <w:p>
            <w:pPr/>
            <w:r>
              <w:rPr/>
              <w:t xml:space="preserve">Explica el modelo de forma básica pero con algunas imprecisiones.</w:t>
            </w:r>
          </w:p>
        </w:tc>
        <w:tc>
          <w:tcPr>
            <w:noWrap/>
          </w:tcPr>
          <w:p>
            <w:pPr/>
            <w:r>
              <w:rPr/>
              <w:t xml:space="preserve">Explicación clara y mayormente correcta del modelo de Arrhenius.</w:t>
            </w:r>
          </w:p>
        </w:tc>
        <w:tc>
          <w:tcPr>
            <w:noWrap/>
          </w:tcPr>
          <w:p>
            <w:pPr/>
            <w:r>
              <w:rPr/>
              <w:t xml:space="preserve">Explicación muy clara, precisa y bien fundamentada del modelo de Arrhenius.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y descripción de ejemplos de reacciones de neutralización</w:t>
            </w:r>
          </w:p>
        </w:tc>
        <w:tc>
          <w:tcPr>
            <w:noWrap/>
          </w:tcPr>
          <w:p>
            <w:pPr/>
            <w:r>
              <w:rPr/>
              <w:t xml:space="preserve">No identifica ni describe ejemplos o los ejemplos son incorrectos.</w:t>
            </w:r>
          </w:p>
        </w:tc>
        <w:tc>
          <w:tcPr>
            <w:noWrap/>
          </w:tcPr>
          <w:p>
            <w:pPr/>
            <w:r>
              <w:rPr/>
              <w:t xml:space="preserve">Identifica pocos ejemplos y la descripción es confusa o incompleta.</w:t>
            </w:r>
          </w:p>
        </w:tc>
        <w:tc>
          <w:tcPr>
            <w:noWrap/>
          </w:tcPr>
          <w:p>
            <w:pPr/>
            <w:r>
              <w:rPr/>
              <w:t xml:space="preserve">Describe ejemplos básicos con algunos errores o falta de detalle.</w:t>
            </w:r>
          </w:p>
        </w:tc>
        <w:tc>
          <w:tcPr>
            <w:noWrap/>
          </w:tcPr>
          <w:p>
            <w:pPr/>
            <w:r>
              <w:rPr/>
              <w:t xml:space="preserve">Describe varios ejemplos con claridad y contexto adecuado.</w:t>
            </w:r>
          </w:p>
        </w:tc>
        <w:tc>
          <w:tcPr>
            <w:noWrap/>
          </w:tcPr>
          <w:p>
            <w:pPr/>
            <w:r>
              <w:rPr/>
              <w:t xml:space="preserve">Describe ejemplos variados, relevantes y con detalles precisos y adecuados.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de la probabilidad de ocurrencia (regla de la suma) en el contexto</w:t>
            </w:r>
          </w:p>
        </w:tc>
        <w:tc>
          <w:tcPr>
            <w:noWrap/>
          </w:tcPr>
          <w:p>
            <w:pPr/>
            <w:r>
              <w:rPr/>
              <w:t xml:space="preserve">No menciona ni comprende la regla de la suma.</w:t>
            </w:r>
          </w:p>
        </w:tc>
        <w:tc>
          <w:tcPr>
            <w:noWrap/>
          </w:tcPr>
          <w:p>
            <w:pPr/>
            <w:r>
              <w:rPr/>
              <w:t xml:space="preserve">Menciona la regla de la suma pero con explicaciones incorrectas o vagas.</w:t>
            </w:r>
          </w:p>
        </w:tc>
        <w:tc>
          <w:tcPr>
            <w:noWrap/>
          </w:tcPr>
          <w:p>
            <w:pPr/>
            <w:r>
              <w:rPr/>
              <w:t xml:space="preserve">Explica la regla de la suma de manera básica y limitada.</w:t>
            </w:r>
          </w:p>
        </w:tc>
        <w:tc>
          <w:tcPr>
            <w:noWrap/>
          </w:tcPr>
          <w:p>
            <w:pPr/>
            <w:r>
              <w:rPr/>
              <w:t xml:space="preserve">Explicación clara y adecuada de la regla de la suma en el contexto.</w:t>
            </w:r>
          </w:p>
        </w:tc>
        <w:tc>
          <w:tcPr>
            <w:noWrap/>
          </w:tcPr>
          <w:p>
            <w:pPr/>
            <w:r>
              <w:rPr/>
              <w:t xml:space="preserve">Explicación profunda y contextualizada que demuestra comprensión sólida de la regla de la suma.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terminología química relacionada con ácidos, bases y neutralización</w:t>
            </w:r>
          </w:p>
        </w:tc>
        <w:tc>
          <w:tcPr>
            <w:noWrap/>
          </w:tcPr>
          <w:p>
            <w:pPr/>
            <w:r>
              <w:rPr/>
              <w:t xml:space="preserve">Terminología incorrecta o ausente.</w:t>
            </w:r>
          </w:p>
        </w:tc>
        <w:tc>
          <w:tcPr>
            <w:noWrap/>
          </w:tcPr>
          <w:p>
            <w:pPr/>
            <w:r>
              <w:rPr/>
              <w:t xml:space="preserve">Usa términos químicos de forma incorrecta o confusa.</w:t>
            </w:r>
          </w:p>
        </w:tc>
        <w:tc>
          <w:tcPr>
            <w:noWrap/>
          </w:tcPr>
          <w:p>
            <w:pPr/>
            <w:r>
              <w:rPr/>
              <w:t xml:space="preserve">Utiliza algunos términos correctamente, pero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Emplea correctamente la terminología química relevante.</w:t>
            </w:r>
          </w:p>
        </w:tc>
        <w:tc>
          <w:tcPr>
            <w:noWrap/>
          </w:tcPr>
          <w:p>
            <w:pPr/>
            <w:r>
              <w:rPr/>
              <w:t xml:space="preserve">Usa terminología química de forma precisa y natural en todo el folleto.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atractivo visual del folleto (ilustraciones y diseño)</w:t>
            </w:r>
          </w:p>
        </w:tc>
        <w:tc>
          <w:tcPr>
            <w:noWrap/>
          </w:tcPr>
          <w:p>
            <w:pPr/>
            <w:r>
              <w:rPr/>
              <w:t xml:space="preserve">Diseño pobre, sin ilustraciones o muy confusas.</w:t>
            </w:r>
          </w:p>
        </w:tc>
        <w:tc>
          <w:tcPr>
            <w:noWrap/>
          </w:tcPr>
          <w:p>
            <w:pPr/>
            <w:r>
              <w:rPr/>
              <w:t xml:space="preserve">Diseño básico con pocas ilustraciones poco relevantes.</w:t>
            </w:r>
          </w:p>
        </w:tc>
        <w:tc>
          <w:tcPr>
            <w:noWrap/>
          </w:tcPr>
          <w:p>
            <w:pPr/>
            <w:r>
              <w:rPr/>
              <w:t xml:space="preserve">Diseño funcional con ilustraciones adecuadas pero poco atractivas.</w:t>
            </w:r>
          </w:p>
        </w:tc>
        <w:tc>
          <w:tcPr>
            <w:noWrap/>
          </w:tcPr>
          <w:p>
            <w:pPr/>
            <w:r>
              <w:rPr/>
              <w:t xml:space="preserve">Diseño atractivo con ilustraciones claras y relevantes.</w:t>
            </w:r>
          </w:p>
        </w:tc>
        <w:tc>
          <w:tcPr>
            <w:noWrap/>
          </w:tcPr>
          <w:p>
            <w:pPr/>
            <w:r>
              <w:rPr/>
              <w:t xml:space="preserve">Diseño muy creativo, llamativo y con ilustraciones excelentes que refuerzan el contenido.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presentación de la información en el folleto</w:t>
            </w:r>
          </w:p>
        </w:tc>
        <w:tc>
          <w:tcPr>
            <w:noWrap/>
          </w:tcPr>
          <w:p>
            <w:pPr/>
            <w:r>
              <w:rPr/>
              <w:t xml:space="preserve">Información desorganizada y difícil de seguir.</w:t>
            </w:r>
          </w:p>
        </w:tc>
        <w:tc>
          <w:tcPr>
            <w:noWrap/>
          </w:tcPr>
          <w:p>
            <w:pPr/>
            <w:r>
              <w:rPr/>
              <w:t xml:space="preserve">Organización pobre que dificulta la comprensión.</w:t>
            </w:r>
          </w:p>
        </w:tc>
        <w:tc>
          <w:tcPr>
            <w:noWrap/>
          </w:tcPr>
          <w:p>
            <w:pPr/>
            <w:r>
              <w:rPr/>
              <w:t xml:space="preserve">Organización básica con algunos saltos o repeticiones.</w:t>
            </w:r>
          </w:p>
        </w:tc>
        <w:tc>
          <w:tcPr>
            <w:noWrap/>
          </w:tcPr>
          <w:p>
            <w:pPr/>
            <w:r>
              <w:rPr/>
              <w:t xml:space="preserve">Información bien organizada y fácil de seguir.</w:t>
            </w:r>
          </w:p>
        </w:tc>
        <w:tc>
          <w:tcPr>
            <w:noWrap/>
          </w:tcPr>
          <w:p>
            <w:pPr/>
            <w:r>
              <w:rPr/>
              <w:t xml:space="preserve">Información perfectamente organizada, con flujo natural y coherente.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científica en los contenidos presentados</w:t>
            </w:r>
          </w:p>
        </w:tc>
        <w:tc>
          <w:tcPr>
            <w:noWrap/>
          </w:tcPr>
          <w:p>
            <w:pPr/>
            <w:r>
              <w:rPr/>
              <w:t xml:space="preserve">Contenido científicamente incorrecto o erróneo en su mayoría.</w:t>
            </w:r>
          </w:p>
        </w:tc>
        <w:tc>
          <w:tcPr>
            <w:noWrap/>
          </w:tcPr>
          <w:p>
            <w:pPr/>
            <w:r>
              <w:rPr/>
              <w:t xml:space="preserve">Contenidos con varios errores científicos significativos.</w:t>
            </w:r>
          </w:p>
        </w:tc>
        <w:tc>
          <w:tcPr>
            <w:noWrap/>
          </w:tcPr>
          <w:p>
            <w:pPr/>
            <w:r>
              <w:rPr/>
              <w:t xml:space="preserve">Contenidos mayormente correctos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Contenidos científicos precisos y confiables.</w:t>
            </w:r>
          </w:p>
        </w:tc>
        <w:tc>
          <w:tcPr>
            <w:noWrap/>
          </w:tcPr>
          <w:p>
            <w:pPr/>
            <w:r>
              <w:rPr/>
              <w:t xml:space="preserve">Contenidos científicamente rigurosos y sin errores.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comunicar el comportamiento de ácidos y bases</w:t>
            </w:r>
          </w:p>
        </w:tc>
        <w:tc>
          <w:tcPr>
            <w:noWrap/>
          </w:tcPr>
          <w:p>
            <w:pPr/>
            <w:r>
              <w:rPr/>
              <w:t xml:space="preserve">No comunica la información o lo hace de forma incorrecta.</w:t>
            </w:r>
          </w:p>
        </w:tc>
        <w:tc>
          <w:tcPr>
            <w:noWrap/>
          </w:tcPr>
          <w:p>
            <w:pPr/>
            <w:r>
              <w:rPr/>
              <w:t xml:space="preserve">Comunicación limitada con múltiples confusiones.</w:t>
            </w:r>
          </w:p>
        </w:tc>
        <w:tc>
          <w:tcPr>
            <w:noWrap/>
          </w:tcPr>
          <w:p>
            <w:pPr/>
            <w:r>
              <w:rPr/>
              <w:t xml:space="preserve">Comunicación básica que transmite la idea general pero con poca claridad.</w:t>
            </w:r>
          </w:p>
        </w:tc>
        <w:tc>
          <w:tcPr>
            <w:noWrap/>
          </w:tcPr>
          <w:p>
            <w:pPr/>
            <w:r>
              <w:rPr/>
              <w:t xml:space="preserve">Comunicación clara y efectiva del comportamiento de ácidos y bases.</w:t>
            </w:r>
          </w:p>
        </w:tc>
        <w:tc>
          <w:tcPr>
            <w:noWrap/>
          </w:tcPr>
          <w:p>
            <w:pPr/>
            <w:r>
              <w:rPr/>
              <w:t xml:space="preserve">Comunicación excelente que facilita la comprensión profunda del tema.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2026-09-26T05:01:48-05:00</dcterms:created>
  <dcterms:modified xsi:type="dcterms:W3CDTF">2026-09-26T05:01:48-05:00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