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y Probabilidad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tema, el uso adecuado del material, el trabajo en equipo y la inclusión de criterios de diversidad, equidad e inclusión (DEI) en estudiantes de secundaria (12-15 años). Cada criterio se evalúa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y Probabilidad en Secundaria</w:t>
      </w:r>
    </w:p>
    <w:p>
      <w:pPr/>
      <w:r>
        <w:rPr/>
        <w:t xml:space="preserve">Esta rúbrica está diseñada para evaluar el dominio del tema, el uso adecuado del material, el trabajo en equipo y la inclusión de criterios de diversidad, equidad e inclusión (DEI) en estudiantes de secundaria (12-15 años). Cada criterio se evalúa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conceptos de probabilidad y estadística; explica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conceptos; puede explicar con detalles menores faltantes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conceptos; tiene dificultades para explicar ideas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probabilidad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métodos para resolver problemas con resultados precisos y bien justificados.</w:t>
            </w:r>
          </w:p>
        </w:tc>
        <w:tc>
          <w:tcPr>
            <w:noWrap/>
          </w:tcPr>
          <w:p>
            <w:pPr/>
            <w:r>
              <w:rPr/>
              <w:t xml:space="preserve">Aplica fórmulas y métodos con algunos errores menores;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fórmulas o métodos; resultados erróneos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proporcionados eficientemente, integrándolos en el trabajo de forma creativa y organizada.</w:t>
            </w:r>
          </w:p>
        </w:tc>
        <w:tc>
          <w:tcPr>
            <w:noWrap/>
          </w:tcPr>
          <w:p>
            <w:pPr/>
            <w:r>
              <w:rPr/>
              <w:t xml:space="preserve">Usa los materiales en su mayoría de forma correcta, aunque con algún desperdicio o desorganización.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inapropiado del material,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sus compañeros, contribuyendo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en ocasiones no colabora plenamente o no escucha a todos.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conflictos; no contribuye efectivamente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con claridad, usando vocabulario matemático adecuado y lenguaje accesible para todos.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pero con vocabulario limitado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vocabulario inadecuado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situaciones que reflejan diversidad cultural, social y de género en el contexto de la probabilidad y estadística.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referencias 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y asegura que todos los miembros del grupo tengan voz y oportunidad de contribuir.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a veces algunos miembros dominan la actividad.</w:t>
            </w:r>
          </w:p>
        </w:tc>
        <w:tc>
          <w:tcPr>
            <w:noWrap/>
          </w:tcPr>
          <w:p>
            <w:pPr/>
            <w:r>
              <w:rPr/>
              <w:t xml:space="preserve">No promueve la equidad, con participación desigual o exclusión de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diferencias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ideas, habilidades y antecedentes diversos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ocasionalmente muestra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minimiza las diferencias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2026-09-26T06:37:53-05:00</dcterms:created>
  <dcterms:modified xsi:type="dcterms:W3CDTF">2026-09-26T06:37:53-05:00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