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 la Información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representación de información estadística y probabilidad, considerando dominio del tema, trabajo en equipo, uso de materiales y criterios de diversidad, equidad e inclusión (DEI).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 la Información en Estadística y Probabilidad</w:t>
      </w:r>
    </w:p>
    <w:p>
      <w:pPr/>
      <w:r>
        <w:rPr/>
        <w:t xml:space="preserve">Esta rúbrica está diseñada para evaluar el desempeño de estudiantes de secundaria (12-15 años) en la representación de información estadística y probabilidad, considerando dominio del tema, trabajo en equipo, uso de materiales y criterios de diversidad, equidad e inclusión (DEI).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los conceptos estadísticos y probabilísticos; explica y aplica correctamente la información en la representación gráfica.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conceptos; comete algunos errores menores al explicar o representar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o aplicar los conceptos básicos de estadística y probabilidad; la representación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Representación</w:t>
            </w:r>
          </w:p>
        </w:tc>
        <w:tc>
          <w:tcPr>
            <w:noWrap/>
          </w:tcPr>
          <w:p>
            <w:pPr/>
            <w:r>
              <w:rPr/>
              <w:t xml:space="preserve">Los gráficos y tablas son claros, precisos y organizados, facilitando la interpretación correcta de los datos.</w:t>
            </w:r>
          </w:p>
        </w:tc>
        <w:tc>
          <w:tcPr>
            <w:noWrap/>
          </w:tcPr>
          <w:p>
            <w:pPr/>
            <w:r>
              <w:rPr/>
              <w:t xml:space="preserve">La mayoría de los gráficos y tablas son comprensibles, aunque con pequeñas imprecisiones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Los gráficos y tablas son confusos, imprecisos o desorganizados, dificultando la interpretación de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colaborando y apoyando a todos los miembros; mantiene comunicación efectiva y respeto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en el equipo, aunque su participación es irregular o limitada; generalmente mantiene buena comunicación y respeto.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participa poco o genera conflictos que afectan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Cuidado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forma eficiente y responsable, cuidándolos y manteniendo el espacio ordenado.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correctamente, con algunos descuidos menores; el espacio se mantiene relativamente ordenado.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adecuadamente, causando desorden o daño a los recursos.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diferentes perspectivas culturales y sociales al interpretar datos,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diversas, pero con poca profundidad o conexión con la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perspectivas diversas en el análisis e interpretación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de todos los miembros del grupo,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mayoría, pero no siempre asegura equidad para todos los integrantes.</w:t>
            </w:r>
          </w:p>
        </w:tc>
        <w:tc>
          <w:tcPr>
            <w:noWrap/>
          </w:tcPr>
          <w:p>
            <w:pPr/>
            <w:r>
              <w:rPr/>
              <w:t xml:space="preserve">Permite o contribuye a que algunos miembros queden excluidos o tengan menor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 (DEI)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inclusiva, usando recursos que facilitan la comprensión para personas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accesibles, aunque no cubre todas las necesidades posibles de la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no considera la accesibilidad, dificultando la comprensión para personas con necesidades diversas.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2026-09-25T21:33:38-05:00</dcterms:created>
  <dcterms:modified xsi:type="dcterms:W3CDTF">2026-09-25T21:33:38-05:00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