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Operaciones con Fracciones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explicar y aplicar operaciones con fracciones en contextos relacionados con la distribución de recursos a nivel local y nacional, promoviendo la interpretación y propuesta de soluciones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Operaciones con Fracciones en Situaciones Cotidianas</w:t>
      </w:r>
    </w:p>
    <w:p>
      <w:pPr/>
      <w:r>
        <w:rPr/>
        <w:t xml:space="preserve">Esta rúbrica está diseñada para evaluar la capacidad del estudiante para explicar y aplicar operaciones con fracciones en contextos relacionados con la distribución de recursos a nivel local y nacional, promoviendo la interpretación y propuesta de soluciones a problemas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fracciones en el contexto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fracciones implicadas en la situación y su significado contextual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fracciones relevantes, aunque con pequeñas imprecisiones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pero presenta confusión en su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fracciones o las interpreta incorrectamente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(suma, resta, multiplicación o división)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adecuadas con alguna pequeña equivocación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Elige operaciones parcialmente correctas pero con errores importantes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selecciona las operaciones adecuadas o las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en el cálculo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fracciones de manera correcta y ordenada, respetando las reglas matemáticas.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dificultan la obtención de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realiza los cálculos correctamente o no completa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relación con la distribución de recursos y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resultado, aunque con pequeños detalles sin aclarar.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explicación no tiene relación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viable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y realistas basadas en los resultados obtenidos, considerando la distribución de recursos.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difíciles de implementar en el contexto real.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ordenada y lógica, facilitando la comprensión del proceso y la solución.</w:t>
            </w:r>
          </w:p>
        </w:tc>
        <w:tc>
          <w:tcPr>
            <w:noWrap/>
          </w:tcPr>
          <w:p>
            <w:pPr/>
            <w:r>
              <w:rPr/>
              <w:t xml:space="preserve">Explicación en general clara, con pequeñas dificultades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desordenada,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relacionados con fracciones y operaciones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apropiados,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original, usando ejemplos o representaciones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pero con poca innovación o originalidad.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básica, sin elementos que mejoren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lo hace de manera poco adecuada y sin elementos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2026-09-26T04:04:35-05:00</dcterms:created>
  <dcterms:modified xsi:type="dcterms:W3CDTF">2026-09-26T04:04:35-05:00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