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Monedas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y uso de monedas y billetes en situaciones reales y de juego, así como la capacidad de estimar para qué alcanza el dinero. Incluye criterios que promueven la diversidad, equidad e inclusión para asegurar una evaluación justa y respetuosa con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Monedas en Preescolar (3-5 años)</w:t>
      </w:r>
    </w:p>
    <w:p>
      <w:pPr/>
      <w:r>
        <w:rPr/>
        <w:t xml:space="preserve">Esta rúbrica evalúa el reconocimiento y uso de monedas y billetes en situaciones reales y de juego, así como la capacidad de estimar para qué alcanza el dinero. Incluye criterios que promueven la diversidad, equidad e inclusión para asegurar una evaluación justa y respetuosa con todos los estudiantes.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valor de monedas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monedas y sus valores sin ayuda.</w:t>
            </w:r>
          </w:p>
        </w:tc>
        <w:tc>
          <w:tcPr>
            <w:noWrap/>
          </w:tcPr>
          <w:p>
            <w:pPr/>
            <w:r>
              <w:rPr/>
              <w:t xml:space="preserve">Reconoce algunas monedas y sus valores con ayuda mínima.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monedas y sus valores incluso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valor de billetes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billetes más comunes y sus valores en actividades de juego.</w:t>
            </w:r>
          </w:p>
        </w:tc>
        <w:tc>
          <w:tcPr>
            <w:noWrap/>
          </w:tcPr>
          <w:p>
            <w:pPr/>
            <w:r>
              <w:rPr/>
              <w:t xml:space="preserve">Reconoce algunos billetes con ayuda, pero no siempre identifica el valor correcto.</w:t>
            </w:r>
          </w:p>
        </w:tc>
        <w:tc>
          <w:tcPr>
            <w:noWrap/>
          </w:tcPr>
          <w:p>
            <w:pPr/>
            <w:r>
              <w:rPr/>
              <w:t xml:space="preserve">No logra identificar billetes ni sus valores, aun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monedas y billetes en situaciones de juego</w:t>
            </w:r>
          </w:p>
        </w:tc>
        <w:tc>
          <w:tcPr>
            <w:noWrap/>
          </w:tcPr>
          <w:p>
            <w:pPr/>
            <w:r>
              <w:rPr/>
              <w:t xml:space="preserve">Utiliza las monedas y billetes adecuadamente en juegos simulando compras reales.</w:t>
            </w:r>
          </w:p>
        </w:tc>
        <w:tc>
          <w:tcPr>
            <w:noWrap/>
          </w:tcPr>
          <w:p>
            <w:pPr/>
            <w:r>
              <w:rPr/>
              <w:t xml:space="preserve">Participa en juegos con monedas y billetes, pero a veces comete errores en su uso.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monedas y billetes en juegos, requiere mucha guía.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Estimación para qué alcanza el dinero</w:t>
            </w:r>
          </w:p>
        </w:tc>
        <w:tc>
          <w:tcPr>
            <w:noWrap/>
          </w:tcPr>
          <w:p>
            <w:pPr/>
            <w:r>
              <w:rPr/>
              <w:t xml:space="preserve">Estima con precisión para qué puede alcanzar el dinero que tiene en situaciones simples.</w:t>
            </w:r>
          </w:p>
        </w:tc>
        <w:tc>
          <w:tcPr>
            <w:noWrap/>
          </w:tcPr>
          <w:p>
            <w:pPr/>
            <w:r>
              <w:rPr/>
              <w:t xml:space="preserve">Intenta estimar para qué alcanza el dinero, con algunas aproximaciones correctas.</w:t>
            </w:r>
          </w:p>
        </w:tc>
        <w:tc>
          <w:tcPr>
            <w:noWrap/>
          </w:tcPr>
          <w:p>
            <w:pPr/>
            <w:r>
              <w:rPr/>
              <w:t xml:space="preserve">No puede estimar para qué alcanza el dinero, incluso en situaciones sencillas.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 interés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 activamente en actividades con monedas y billetes.</w:t>
            </w:r>
          </w:p>
        </w:tc>
        <w:tc>
          <w:tcPr>
            <w:noWrap/>
          </w:tcPr>
          <w:p>
            <w:pPr/>
            <w:r>
              <w:rPr/>
              <w:t xml:space="preserve">Participa en las actividades, aunque con interés variable.</w:t>
            </w:r>
          </w:p>
        </w:tc>
        <w:tc>
          <w:tcPr>
            <w:noWrap/>
          </w:tcPr>
          <w:p>
            <w:pPr/>
            <w:r>
              <w:rPr/>
              <w:t xml:space="preserve">Se muestra desinteresado o evita participar en actividades con monedas y billetes.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en las actividades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monedas y billetes representativos de diversas culturas (cuando aplica).</w:t>
            </w:r>
          </w:p>
        </w:tc>
        <w:tc>
          <w:tcPr>
            <w:noWrap/>
          </w:tcPr>
          <w:p>
            <w:pPr/>
            <w:r>
              <w:rPr/>
              <w:t xml:space="preserve">Muestra alguna curiosidad o reconocimiento básico sobre monedas de otras culturas.</w:t>
            </w:r>
          </w:p>
        </w:tc>
        <w:tc>
          <w:tcPr>
            <w:noWrap/>
          </w:tcPr>
          <w:p>
            <w:pPr/>
            <w:r>
              <w:rPr/>
              <w:t xml:space="preserve">No demuestra interés o no reconoce otras culturas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participación inclusiva</w:t>
            </w:r>
          </w:p>
        </w:tc>
        <w:tc>
          <w:tcPr>
            <w:noWrap/>
          </w:tcPr>
          <w:p>
            <w:pPr/>
            <w:r>
              <w:rPr/>
              <w:t xml:space="preserve">Participa plenamente usando materiales adaptados si es necesario, mostrando integración total.</w:t>
            </w:r>
          </w:p>
        </w:tc>
        <w:tc>
          <w:tcPr>
            <w:noWrap/>
          </w:tcPr>
          <w:p>
            <w:pPr/>
            <w:r>
              <w:rPr/>
              <w:t xml:space="preserve">Participa con alguna adaptación, aunque con apoyo constante.</w:t>
            </w:r>
          </w:p>
        </w:tc>
        <w:tc>
          <w:tcPr>
            <w:noWrap/>
          </w:tcPr>
          <w:p>
            <w:pPr/>
            <w:r>
              <w:rPr/>
              <w:t xml:space="preserve">Requiere mucho apoyo y tiene dificultad para participar debido a falta de adaptaciones.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hacia compañeros</w:t>
            </w:r>
          </w:p>
        </w:tc>
        <w:tc>
          <w:tcPr>
            <w:noWrap/>
          </w:tcPr>
          <w:p>
            <w:pPr/>
            <w:r>
              <w:rPr/>
              <w:t xml:space="preserve">Comparte materiales y respeta turnos en juegos,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Generalmente respeta turnos y comparte, aunque necesita recordatorios.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compartir o respetar turnos, afectando la dinámica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2026-09-26T01:35:55-05:00</dcterms:created>
  <dcterms:modified xsi:type="dcterms:W3CDTF">2026-09-26T01:35:55-05:00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